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438CD4" w14:textId="7AF96B14" w:rsidR="00842B97" w:rsidRPr="00842B97" w:rsidRDefault="000D6351" w:rsidP="00842B9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>Orientierungspapier EB</w:t>
      </w:r>
      <w:r w:rsidR="007D060B">
        <w:rPr>
          <w:b/>
        </w:rPr>
        <w:t>B</w:t>
      </w:r>
      <w:r w:rsidR="00BC3CC4">
        <w:rPr>
          <w:rStyle w:val="Funotenzeichen"/>
          <w:b/>
        </w:rPr>
        <w:footnoteReference w:id="1"/>
      </w:r>
    </w:p>
    <w:p w14:paraId="61103A46" w14:textId="169BCDD1" w:rsidR="003D7E73" w:rsidRPr="00BC3CC4" w:rsidRDefault="007D060B" w:rsidP="00BC3CC4">
      <w:pPr>
        <w:pStyle w:val="berschrift2"/>
        <w:rPr>
          <w:color w:val="FF0000"/>
        </w:rPr>
      </w:pPr>
      <w:r>
        <w:t>Ab</w:t>
      </w:r>
      <w:r w:rsidR="77F475CB">
        <w:t>stufungen in der Bewertung</w:t>
      </w:r>
    </w:p>
    <w:tbl>
      <w:tblPr>
        <w:tblStyle w:val="Tabellenraster"/>
        <w:tblW w:w="14740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5"/>
        <w:gridCol w:w="3685"/>
        <w:gridCol w:w="3685"/>
        <w:gridCol w:w="3685"/>
      </w:tblGrid>
      <w:tr w:rsidR="00E176D2" w:rsidRPr="00E176D2" w14:paraId="001673BD" w14:textId="77777777" w:rsidTr="00833C7E">
        <w:tc>
          <w:tcPr>
            <w:tcW w:w="3685" w:type="dxa"/>
            <w:shd w:val="clear" w:color="auto" w:fill="D9D9D9" w:themeFill="background1" w:themeFillShade="D9"/>
          </w:tcPr>
          <w:p w14:paraId="75EF6616" w14:textId="728B2A31" w:rsidR="00E176D2" w:rsidRPr="00E176D2" w:rsidRDefault="00E176D2" w:rsidP="00FD01AF">
            <w:pPr>
              <w:jc w:val="center"/>
              <w:rPr>
                <w:b/>
                <w:bCs/>
              </w:rPr>
            </w:pPr>
            <w:r w:rsidRPr="00E176D2">
              <w:rPr>
                <w:b/>
                <w:bCs/>
              </w:rPr>
              <w:t>Bewertungsbereiche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01673B9" w14:textId="4223E405" w:rsidR="00E176D2" w:rsidRPr="00E176D2" w:rsidRDefault="00E176D2" w:rsidP="00FD01AF">
            <w:pPr>
              <w:jc w:val="center"/>
              <w:rPr>
                <w:b/>
              </w:rPr>
            </w:pPr>
            <w:r w:rsidRPr="00E176D2">
              <w:rPr>
                <w:b/>
                <w:bCs/>
              </w:rPr>
              <w:t>Planung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01673BA" w14:textId="77777777" w:rsidR="00E176D2" w:rsidRPr="00E176D2" w:rsidRDefault="00E176D2" w:rsidP="00FD01AF">
            <w:pPr>
              <w:jc w:val="center"/>
              <w:rPr>
                <w:b/>
              </w:rPr>
            </w:pPr>
            <w:r w:rsidRPr="00E176D2">
              <w:rPr>
                <w:b/>
                <w:bCs/>
              </w:rPr>
              <w:t>Durchführung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001673BC" w14:textId="7CA40F4B" w:rsidR="00E176D2" w:rsidRPr="00E176D2" w:rsidRDefault="00E176D2" w:rsidP="00705790">
            <w:pPr>
              <w:jc w:val="center"/>
              <w:rPr>
                <w:b/>
              </w:rPr>
            </w:pPr>
            <w:r w:rsidRPr="00E176D2">
              <w:rPr>
                <w:b/>
                <w:bCs/>
              </w:rPr>
              <w:t>Reflexion</w:t>
            </w:r>
          </w:p>
        </w:tc>
      </w:tr>
      <w:tr w:rsidR="000D6351" w:rsidRPr="00D4435C" w14:paraId="001673C1" w14:textId="77777777" w:rsidTr="00833C7E">
        <w:tc>
          <w:tcPr>
            <w:tcW w:w="3685" w:type="dxa"/>
            <w:shd w:val="clear" w:color="auto" w:fill="D9D9D9" w:themeFill="background1" w:themeFillShade="D9"/>
          </w:tcPr>
          <w:p w14:paraId="3A2922F9" w14:textId="165DDA73" w:rsidR="000D6351" w:rsidRPr="00E6794D" w:rsidRDefault="000D6351" w:rsidP="000D6351">
            <w:r w:rsidRPr="00E6794D">
              <w:rPr>
                <w:b/>
              </w:rPr>
              <w:t>Wahrnehmung der Lehrerrolle</w:t>
            </w:r>
            <w:r w:rsidRPr="00E6794D">
              <w:t xml:space="preserve">: </w:t>
            </w:r>
          </w:p>
          <w:p w14:paraId="4956E6E6" w14:textId="23232562" w:rsidR="000D6351" w:rsidRPr="00E6794D" w:rsidRDefault="000D6351" w:rsidP="000D6351">
            <w:r w:rsidRPr="00E6794D">
              <w:t>ermutigend, zugewandt, erkennbar, wenig ausgeprägt</w:t>
            </w:r>
          </w:p>
        </w:tc>
        <w:tc>
          <w:tcPr>
            <w:tcW w:w="3685" w:type="dxa"/>
          </w:tcPr>
          <w:p w14:paraId="001673BE" w14:textId="047E2219" w:rsidR="000D6351" w:rsidRPr="00E6794D" w:rsidRDefault="000D6351" w:rsidP="000D6351">
            <w:r w:rsidRPr="00E6794D">
              <w:t xml:space="preserve">Analyse der Lernvoraussetzungen und Interessen der Schülerinnen und Schüler  </w:t>
            </w:r>
          </w:p>
        </w:tc>
        <w:tc>
          <w:tcPr>
            <w:tcW w:w="3685" w:type="dxa"/>
          </w:tcPr>
          <w:p w14:paraId="001673BF" w14:textId="6494E258" w:rsidR="000D6351" w:rsidRPr="00E6794D" w:rsidRDefault="000D6351" w:rsidP="000D6351">
            <w:r w:rsidRPr="00E6794D">
              <w:t>Gestaltung eines wertschätzenden, lernförderlichen und gendersensiblen Lernprozesses, insbesondere sichtbar durch Formen von Ermutigung, Lob, Bestätigung, Instruktion und Feedback</w:t>
            </w:r>
          </w:p>
        </w:tc>
        <w:tc>
          <w:tcPr>
            <w:tcW w:w="3685" w:type="dxa"/>
          </w:tcPr>
          <w:p w14:paraId="001673C0" w14:textId="56096797" w:rsidR="000D6351" w:rsidRPr="00E6794D" w:rsidRDefault="000D6351" w:rsidP="000D6351">
            <w:r w:rsidRPr="00E6794D">
              <w:t>Kriteriengeleitete Reflexion der Lernprozesse in Bezug auf die Planung und Durchführung</w:t>
            </w:r>
          </w:p>
        </w:tc>
      </w:tr>
      <w:tr w:rsidR="000D6351" w:rsidRPr="00D4435C" w14:paraId="001673C5" w14:textId="77777777" w:rsidTr="00833C7E">
        <w:tc>
          <w:tcPr>
            <w:tcW w:w="3685" w:type="dxa"/>
            <w:shd w:val="clear" w:color="auto" w:fill="D9D9D9" w:themeFill="background1" w:themeFillShade="D9"/>
          </w:tcPr>
          <w:p w14:paraId="67176BF0" w14:textId="449F022C" w:rsidR="000D6351" w:rsidRPr="00E6794D" w:rsidRDefault="000D6351" w:rsidP="000D6351">
            <w:pPr>
              <w:rPr>
                <w:b/>
              </w:rPr>
            </w:pPr>
            <w:r w:rsidRPr="00E6794D">
              <w:rPr>
                <w:b/>
              </w:rPr>
              <w:t xml:space="preserve">Passung der pädagogischen  Zielsetzung an die Lerngruppe: </w:t>
            </w:r>
          </w:p>
          <w:p w14:paraId="57BFBE59" w14:textId="202B9FD2" w:rsidR="000D6351" w:rsidRPr="00E6794D" w:rsidRDefault="000D6351" w:rsidP="000D6351">
            <w:r w:rsidRPr="00E6794D">
              <w:t>differenziert, deutlich unterstützend, wenig ausgeprägt</w:t>
            </w:r>
          </w:p>
        </w:tc>
        <w:tc>
          <w:tcPr>
            <w:tcW w:w="3685" w:type="dxa"/>
          </w:tcPr>
          <w:p w14:paraId="001673C2" w14:textId="41D7ED0A" w:rsidR="000D6351" w:rsidRPr="00E6794D" w:rsidRDefault="000D6351" w:rsidP="000D6351">
            <w:r w:rsidRPr="00E6794D">
              <w:t>Antizipation von Schwierigkeiten und Umgang mit ihnen</w:t>
            </w:r>
          </w:p>
        </w:tc>
        <w:tc>
          <w:tcPr>
            <w:tcW w:w="3685" w:type="dxa"/>
          </w:tcPr>
          <w:p w14:paraId="001673C3" w14:textId="7DAED8EA" w:rsidR="000D6351" w:rsidRPr="00E6794D" w:rsidRDefault="000D6351" w:rsidP="000D6351">
            <w:r w:rsidRPr="00E6794D">
              <w:t>Situationsadäquate pädagogische Maßnahmen insbesondere bei Störungen und Schwierigkeiten</w:t>
            </w:r>
          </w:p>
        </w:tc>
        <w:tc>
          <w:tcPr>
            <w:tcW w:w="3685" w:type="dxa"/>
          </w:tcPr>
          <w:p w14:paraId="001673C4" w14:textId="07D3E555" w:rsidR="000D6351" w:rsidRPr="00E6794D" w:rsidRDefault="000D6351" w:rsidP="000D6351">
            <w:r w:rsidRPr="00E6794D">
              <w:t>Wahrnehmung von Störungen im Lernprozess und Reflexion möglicher Maßnahmen</w:t>
            </w:r>
          </w:p>
        </w:tc>
      </w:tr>
      <w:tr w:rsidR="000D6351" w:rsidRPr="00D4435C" w14:paraId="075A2A47" w14:textId="77777777" w:rsidTr="00833C7E">
        <w:tc>
          <w:tcPr>
            <w:tcW w:w="3685" w:type="dxa"/>
            <w:shd w:val="clear" w:color="auto" w:fill="D9D9D9" w:themeFill="background1" w:themeFillShade="D9"/>
          </w:tcPr>
          <w:p w14:paraId="653C17A9" w14:textId="1260A1CB" w:rsidR="000D6351" w:rsidRPr="00E6794D" w:rsidRDefault="000D6351" w:rsidP="000D6351">
            <w:r w:rsidRPr="00E6794D">
              <w:rPr>
                <w:b/>
              </w:rPr>
              <w:t>Arbeitsaufträge, Fragestellungen, transparente Unterrichtsführung und Gestaltung von kooperativen Sozialformen:</w:t>
            </w:r>
            <w:r w:rsidRPr="00E6794D">
              <w:t xml:space="preserve"> </w:t>
            </w:r>
          </w:p>
          <w:p w14:paraId="0C5295A0" w14:textId="79ECF42F" w:rsidR="000D6351" w:rsidRPr="00E6794D" w:rsidRDefault="000D6351" w:rsidP="000D6351">
            <w:r w:rsidRPr="00E6794D">
              <w:t>sicher und wirksam, allgemein erkennbar, wenig wirksam</w:t>
            </w:r>
          </w:p>
        </w:tc>
        <w:tc>
          <w:tcPr>
            <w:tcW w:w="3685" w:type="dxa"/>
          </w:tcPr>
          <w:p w14:paraId="4403A7C6" w14:textId="6711AF5D" w:rsidR="000D6351" w:rsidRPr="00E6794D" w:rsidRDefault="000D6351" w:rsidP="000D6351">
            <w:r w:rsidRPr="00E6794D">
              <w:t>Planung von selbstbestimmten und kognitiv aktivierenden Unterrichtssituationen aufbauend auf den Grundlagen der Lerngruppenanalyse</w:t>
            </w:r>
          </w:p>
        </w:tc>
        <w:tc>
          <w:tcPr>
            <w:tcW w:w="3685" w:type="dxa"/>
          </w:tcPr>
          <w:p w14:paraId="5B4837D0" w14:textId="7E20C5E0" w:rsidR="000D6351" w:rsidRPr="00E6794D" w:rsidRDefault="000D6351" w:rsidP="000D6351">
            <w:r w:rsidRPr="00E6794D">
              <w:t xml:space="preserve">Unterstützung und Ermutigung von Schülerinnen und Schülern im selbstverantwortlichen Urteilen und Handeln, insbesondere sichtbar durch klare Arbeitsaufträge und Fragestellungen, transparente Unterrichtsführung und  die Gestaltung von kooperativen Sozialformen </w:t>
            </w:r>
          </w:p>
        </w:tc>
        <w:tc>
          <w:tcPr>
            <w:tcW w:w="3685" w:type="dxa"/>
          </w:tcPr>
          <w:p w14:paraId="7C91FB14" w14:textId="1601F912" w:rsidR="000D6351" w:rsidRPr="00E6794D" w:rsidRDefault="000D6351" w:rsidP="000D6351">
            <w:r w:rsidRPr="00E6794D">
              <w:t>Bewertung der Funktionalität und Effizienz der gewählten Verfahren, Entwicklung von Alternativen</w:t>
            </w:r>
          </w:p>
        </w:tc>
      </w:tr>
      <w:tr w:rsidR="000D6351" w:rsidRPr="00D4435C" w14:paraId="6341E272" w14:textId="77777777" w:rsidTr="00833C7E">
        <w:tc>
          <w:tcPr>
            <w:tcW w:w="3685" w:type="dxa"/>
            <w:shd w:val="clear" w:color="auto" w:fill="D9D9D9" w:themeFill="background1" w:themeFillShade="D9"/>
          </w:tcPr>
          <w:p w14:paraId="29DB9D25" w14:textId="05CF39E7" w:rsidR="000D6351" w:rsidRPr="00E6794D" w:rsidRDefault="000D6351" w:rsidP="00E6794D">
            <w:pPr>
              <w:spacing w:after="0"/>
            </w:pPr>
            <w:r w:rsidRPr="00E6794D">
              <w:rPr>
                <w:b/>
              </w:rPr>
              <w:t>Erziehungs- und Förderkonzepte:</w:t>
            </w:r>
            <w:r w:rsidRPr="00E6794D">
              <w:t xml:space="preserve">  </w:t>
            </w:r>
          </w:p>
          <w:p w14:paraId="3C66944D" w14:textId="5B2DC444" w:rsidR="000D6351" w:rsidRPr="00E6794D" w:rsidRDefault="000D6351" w:rsidP="000D6351">
            <w:pPr>
              <w:spacing w:before="120" w:after="0"/>
              <w:rPr>
                <w:b/>
                <w:bCs/>
              </w:rPr>
            </w:pPr>
            <w:r w:rsidRPr="00E6794D">
              <w:t>handlungsleitend und reflektiert, erkennbar, wenig ausgeprägt</w:t>
            </w:r>
          </w:p>
        </w:tc>
        <w:tc>
          <w:tcPr>
            <w:tcW w:w="3685" w:type="dxa"/>
          </w:tcPr>
          <w:p w14:paraId="4CDBF1B1" w14:textId="3E5B80E8" w:rsidR="000D6351" w:rsidRPr="00E6794D" w:rsidRDefault="000D6351" w:rsidP="000D6351">
            <w:r w:rsidRPr="00E6794D">
              <w:t>Überlegungen zur Förderung und Betreuung von Schülerinnen und Schülern der Lerngruppe</w:t>
            </w:r>
          </w:p>
        </w:tc>
        <w:tc>
          <w:tcPr>
            <w:tcW w:w="3685" w:type="dxa"/>
          </w:tcPr>
          <w:p w14:paraId="2CD3E772" w14:textId="1065BA39" w:rsidR="000D6351" w:rsidRPr="00E6794D" w:rsidRDefault="000D6351" w:rsidP="000D6351">
            <w:pPr>
              <w:rPr>
                <w:i/>
              </w:rPr>
            </w:pPr>
            <w:r w:rsidRPr="00E6794D">
              <w:t>Personen- und sachangemessene pädagogische Entscheidungen, Wahrnehmung der Vorbildfunktion, unterstützendes Feedback</w:t>
            </w:r>
          </w:p>
        </w:tc>
        <w:tc>
          <w:tcPr>
            <w:tcW w:w="3685" w:type="dxa"/>
          </w:tcPr>
          <w:p w14:paraId="5862D994" w14:textId="57A69E76" w:rsidR="000D6351" w:rsidRPr="00E6794D" w:rsidRDefault="000D6351" w:rsidP="000D6351">
            <w:r w:rsidRPr="00E6794D">
              <w:t>Auseinandersetzung mit  dem eigenen Lehrerhandeln und der Wirkung auf das Lernklima in der Lerngruppe</w:t>
            </w:r>
          </w:p>
        </w:tc>
      </w:tr>
    </w:tbl>
    <w:p w14:paraId="3817FBC2" w14:textId="77777777" w:rsidR="00FD01AF" w:rsidRPr="00842B97" w:rsidRDefault="00FD01AF" w:rsidP="00FD01AF">
      <w:pPr>
        <w:rPr>
          <w:b/>
          <w:sz w:val="2"/>
          <w:szCs w:val="2"/>
        </w:rPr>
      </w:pPr>
    </w:p>
    <w:sectPr w:rsidR="00FD01AF" w:rsidRPr="00842B97" w:rsidSect="00E176D2">
      <w:headerReference w:type="default" r:id="rId11"/>
      <w:pgSz w:w="16838" w:h="11906" w:orient="landscape"/>
      <w:pgMar w:top="1418" w:right="1134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D435EC" w14:textId="77777777" w:rsidR="00382B78" w:rsidRDefault="00382B78" w:rsidP="00FD01AF">
      <w:pPr>
        <w:spacing w:after="0"/>
      </w:pPr>
      <w:r>
        <w:separator/>
      </w:r>
    </w:p>
  </w:endnote>
  <w:endnote w:type="continuationSeparator" w:id="0">
    <w:p w14:paraId="6016088A" w14:textId="77777777" w:rsidR="00382B78" w:rsidRDefault="00382B78" w:rsidP="00FD01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04EB9D" w14:textId="77777777" w:rsidR="00382B78" w:rsidRDefault="00382B78" w:rsidP="00FD01AF">
      <w:pPr>
        <w:spacing w:after="0"/>
      </w:pPr>
      <w:r>
        <w:separator/>
      </w:r>
    </w:p>
  </w:footnote>
  <w:footnote w:type="continuationSeparator" w:id="0">
    <w:p w14:paraId="4C482049" w14:textId="77777777" w:rsidR="00382B78" w:rsidRDefault="00382B78" w:rsidP="00FD01AF">
      <w:pPr>
        <w:spacing w:after="0"/>
      </w:pPr>
      <w:r>
        <w:continuationSeparator/>
      </w:r>
    </w:p>
  </w:footnote>
  <w:footnote w:id="1">
    <w:p w14:paraId="2DBF8599" w14:textId="3B4E1346" w:rsidR="00BC3CC4" w:rsidRDefault="00BC3CC4" w:rsidP="00BC3CC4">
      <w:pPr>
        <w:pStyle w:val="Funotentext"/>
      </w:pPr>
      <w:r>
        <w:rPr>
          <w:rStyle w:val="Funotenzeichen"/>
        </w:rPr>
        <w:footnoteRef/>
      </w:r>
      <w:r>
        <w:t xml:space="preserve"> Kompetenzen, Standards und Inhalte des Moduls </w:t>
      </w:r>
      <w:r w:rsidR="008E14C1">
        <w:t>EBB</w:t>
      </w:r>
      <w:r>
        <w:t xml:space="preserve"> (Module fü</w:t>
      </w:r>
      <w:r w:rsidR="00E6794D">
        <w:t>r den Vorbereitungsdienst, S. 83</w:t>
      </w:r>
      <w:r>
        <w:t>, genehmigt durch Erlass 139.11 vom 16. November 2012)</w:t>
      </w:r>
    </w:p>
    <w:p w14:paraId="64B20174" w14:textId="2AA9CF64" w:rsidR="00BC3CC4" w:rsidRDefault="00BC3CC4" w:rsidP="00BC3CC4">
      <w:pPr>
        <w:pStyle w:val="Funotentext"/>
      </w:pPr>
      <w:r>
        <w:t>Modulkonferenz gymnasiales Lehramt, Auszug (2013): Bewertung und Beurteilung der Prüfungslehrproben in der 2. Staatsprüfung (Jung, Meitzner, 19.06.2013)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BEBD3" w14:textId="77777777" w:rsidR="00B54E5D" w:rsidRDefault="007D060B" w:rsidP="00B54E5D">
    <w:pPr>
      <w:pStyle w:val="Kopfzeile"/>
      <w:jc w:val="right"/>
      <w:rPr>
        <w:sz w:val="18"/>
      </w:rPr>
    </w:pPr>
    <w:r w:rsidRPr="00842B97">
      <w:rPr>
        <w:sz w:val="18"/>
      </w:rPr>
      <w:t xml:space="preserve">AP-Konferenz </w:t>
    </w:r>
    <w:r w:rsidR="00B54E5D">
      <w:rPr>
        <w:sz w:val="18"/>
      </w:rPr>
      <w:t>StS</w:t>
    </w:r>
    <w:r w:rsidR="00691204">
      <w:rPr>
        <w:sz w:val="18"/>
      </w:rPr>
      <w:t xml:space="preserve"> GYM FFM 13</w:t>
    </w:r>
    <w:r w:rsidR="000D6351">
      <w:rPr>
        <w:sz w:val="18"/>
      </w:rPr>
      <w:t>.01</w:t>
    </w:r>
    <w:r w:rsidRPr="00842B97">
      <w:rPr>
        <w:sz w:val="18"/>
      </w:rPr>
      <w:t>.2016</w:t>
    </w:r>
  </w:p>
  <w:p w14:paraId="10E886D2" w14:textId="188D2CB9" w:rsidR="007D060B" w:rsidRPr="00842B97" w:rsidRDefault="00B54E5D" w:rsidP="00B54E5D">
    <w:pPr>
      <w:pStyle w:val="Kopfzeile"/>
      <w:jc w:val="right"/>
      <w:rPr>
        <w:sz w:val="18"/>
      </w:rPr>
    </w:pPr>
    <w:r>
      <w:rPr>
        <w:sz w:val="18"/>
      </w:rPr>
      <w:t>Stand 22.06.2016</w:t>
    </w:r>
    <w:r w:rsidR="00322891">
      <w:rPr>
        <w:sz w:val="18"/>
      </w:rPr>
      <w:t xml:space="preserve"> </w:t>
    </w:r>
  </w:p>
  <w:p w14:paraId="24196819" w14:textId="541C2566" w:rsidR="006D7F8D" w:rsidRPr="00842B97" w:rsidRDefault="006D7F8D" w:rsidP="007D060B">
    <w:pPr>
      <w:pStyle w:val="Kopfzeile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86D3B"/>
    <w:multiLevelType w:val="hybridMultilevel"/>
    <w:tmpl w:val="A254ED7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D96745"/>
    <w:multiLevelType w:val="hybridMultilevel"/>
    <w:tmpl w:val="42EA71A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24340"/>
    <w:multiLevelType w:val="hybridMultilevel"/>
    <w:tmpl w:val="4CB8B63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7B0B53"/>
    <w:multiLevelType w:val="hybridMultilevel"/>
    <w:tmpl w:val="E6A6006C"/>
    <w:lvl w:ilvl="0" w:tplc="7ED8A6A0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B1B82"/>
    <w:multiLevelType w:val="hybridMultilevel"/>
    <w:tmpl w:val="85B885CA"/>
    <w:lvl w:ilvl="0" w:tplc="6EE0F6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C63AAB"/>
    <w:multiLevelType w:val="hybridMultilevel"/>
    <w:tmpl w:val="E572F366"/>
    <w:lvl w:ilvl="0" w:tplc="6746730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8E640F"/>
    <w:multiLevelType w:val="hybridMultilevel"/>
    <w:tmpl w:val="81EE2F2A"/>
    <w:lvl w:ilvl="0" w:tplc="A8765B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1AF"/>
    <w:rsid w:val="0000039C"/>
    <w:rsid w:val="000A27B6"/>
    <w:rsid w:val="000B2B7F"/>
    <w:rsid w:val="000D6351"/>
    <w:rsid w:val="0011630F"/>
    <w:rsid w:val="0013471B"/>
    <w:rsid w:val="001A74D5"/>
    <w:rsid w:val="001D0200"/>
    <w:rsid w:val="00243F5F"/>
    <w:rsid w:val="002568E4"/>
    <w:rsid w:val="00267A29"/>
    <w:rsid w:val="00273649"/>
    <w:rsid w:val="002738C4"/>
    <w:rsid w:val="002E692E"/>
    <w:rsid w:val="002E7458"/>
    <w:rsid w:val="00315983"/>
    <w:rsid w:val="00322891"/>
    <w:rsid w:val="00382B78"/>
    <w:rsid w:val="00383B78"/>
    <w:rsid w:val="003D7E73"/>
    <w:rsid w:val="003D7EB2"/>
    <w:rsid w:val="003E1BD3"/>
    <w:rsid w:val="00494917"/>
    <w:rsid w:val="005B63D5"/>
    <w:rsid w:val="00691204"/>
    <w:rsid w:val="006D7F8D"/>
    <w:rsid w:val="00705790"/>
    <w:rsid w:val="007558A9"/>
    <w:rsid w:val="00763FB9"/>
    <w:rsid w:val="00771969"/>
    <w:rsid w:val="00797D04"/>
    <w:rsid w:val="007D00E1"/>
    <w:rsid w:val="007D060B"/>
    <w:rsid w:val="007D750B"/>
    <w:rsid w:val="007E3792"/>
    <w:rsid w:val="00833C7E"/>
    <w:rsid w:val="00834CF5"/>
    <w:rsid w:val="00842B97"/>
    <w:rsid w:val="00855B51"/>
    <w:rsid w:val="008916D6"/>
    <w:rsid w:val="0089403B"/>
    <w:rsid w:val="008B670C"/>
    <w:rsid w:val="008D5D96"/>
    <w:rsid w:val="008E14C1"/>
    <w:rsid w:val="00901262"/>
    <w:rsid w:val="009141ED"/>
    <w:rsid w:val="009D23F9"/>
    <w:rsid w:val="009E5F00"/>
    <w:rsid w:val="00A85DF4"/>
    <w:rsid w:val="00AB4E17"/>
    <w:rsid w:val="00AF3610"/>
    <w:rsid w:val="00B04EDB"/>
    <w:rsid w:val="00B33B81"/>
    <w:rsid w:val="00B54E5D"/>
    <w:rsid w:val="00BA0A01"/>
    <w:rsid w:val="00BB219E"/>
    <w:rsid w:val="00BC3CC4"/>
    <w:rsid w:val="00BF389F"/>
    <w:rsid w:val="00C07E0D"/>
    <w:rsid w:val="00C32090"/>
    <w:rsid w:val="00CA26E3"/>
    <w:rsid w:val="00CC28D1"/>
    <w:rsid w:val="00CF0E6D"/>
    <w:rsid w:val="00D007F8"/>
    <w:rsid w:val="00D11803"/>
    <w:rsid w:val="00D13935"/>
    <w:rsid w:val="00D20D17"/>
    <w:rsid w:val="00D4435C"/>
    <w:rsid w:val="00D67FCC"/>
    <w:rsid w:val="00D74947"/>
    <w:rsid w:val="00DC5DE6"/>
    <w:rsid w:val="00DF3E6C"/>
    <w:rsid w:val="00DF5B91"/>
    <w:rsid w:val="00E176D2"/>
    <w:rsid w:val="00E459CF"/>
    <w:rsid w:val="00E6794D"/>
    <w:rsid w:val="00EB65E2"/>
    <w:rsid w:val="00ED196B"/>
    <w:rsid w:val="00F0622A"/>
    <w:rsid w:val="00F43968"/>
    <w:rsid w:val="00F85F78"/>
    <w:rsid w:val="00F871F2"/>
    <w:rsid w:val="00FB6CAF"/>
    <w:rsid w:val="00FC331F"/>
    <w:rsid w:val="00FD01AF"/>
    <w:rsid w:val="00FD0A82"/>
    <w:rsid w:val="128569EA"/>
    <w:rsid w:val="77F4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673B1"/>
  <w15:docId w15:val="{C4550685-A780-4442-B30D-1CBB99A28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D7F8D"/>
    <w:pPr>
      <w:spacing w:after="12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6D7F8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D7F8D"/>
    <w:pPr>
      <w:keepNext/>
      <w:keepLines/>
      <w:spacing w:before="240"/>
      <w:outlineLvl w:val="1"/>
    </w:pPr>
    <w:rPr>
      <w:rFonts w:eastAsiaTheme="majorEastAsia" w:cstheme="majorBidi"/>
      <w:b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D7F8D"/>
    <w:pPr>
      <w:keepNext/>
      <w:keepLines/>
      <w:outlineLvl w:val="2"/>
    </w:pPr>
    <w:rPr>
      <w:rFonts w:eastAsiaTheme="majorEastAsia" w:cstheme="majorBidi"/>
      <w:b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D01AF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D01AF"/>
  </w:style>
  <w:style w:type="paragraph" w:styleId="Fuzeile">
    <w:name w:val="footer"/>
    <w:basedOn w:val="Standard"/>
    <w:link w:val="FuzeileZchn"/>
    <w:uiPriority w:val="99"/>
    <w:unhideWhenUsed/>
    <w:rsid w:val="00FD01AF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FD01A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01AF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01A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1AF"/>
    <w:pPr>
      <w:ind w:left="720"/>
      <w:contextualSpacing/>
    </w:pPr>
  </w:style>
  <w:style w:type="table" w:styleId="Tabellenraster">
    <w:name w:val="Table Grid"/>
    <w:basedOn w:val="NormaleTabelle"/>
    <w:uiPriority w:val="59"/>
    <w:rsid w:val="00FD0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6D7F8D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F8D"/>
    <w:rPr>
      <w:rFonts w:eastAsiaTheme="majorEastAsia" w:cstheme="majorBidi"/>
      <w:b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D7F8D"/>
    <w:rPr>
      <w:rFonts w:eastAsiaTheme="majorEastAsia" w:cstheme="majorBidi"/>
      <w:b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C3CC4"/>
    <w:pPr>
      <w:spacing w:after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C3C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C3C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E0E087D9A4E54AB7F547EFC315E687" ma:contentTypeVersion="2" ma:contentTypeDescription="Ein neues Dokument erstellen." ma:contentTypeScope="" ma:versionID="892b6dc8b88baa55b53577b8d2c296ec">
  <xsd:schema xmlns:xsd="http://www.w3.org/2001/XMLSchema" xmlns:xs="http://www.w3.org/2001/XMLSchema" xmlns:p="http://schemas.microsoft.com/office/2006/metadata/properties" xmlns:ns2="158dd518-1bad-4462-b1d7-ce78695d1fd2" targetNamespace="http://schemas.microsoft.com/office/2006/metadata/properties" ma:root="true" ma:fieldsID="1865240cc380ee5df9cd8c1ea0ffded6" ns2:_="">
    <xsd:import namespace="158dd518-1bad-4462-b1d7-ce78695d1fd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dd518-1bad-4462-b1d7-ce78695d1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8B54-CD78-4504-9332-2DA17C57C14F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  <ds:schemaRef ds:uri="158dd518-1bad-4462-b1d7-ce78695d1fd2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7C99917-ABB0-4E6E-95F1-A36ED33E7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dd518-1bad-4462-b1d7-ce78695d1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87C0B77-D405-4076-8046-FD43CE4A10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A39F83-6D6A-41D3-A1A0-65595B2B1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Sgoff, Dr. Marianne (LA FFM)</dc:creator>
  <cp:lastModifiedBy>Christian Schlag</cp:lastModifiedBy>
  <cp:revision>8</cp:revision>
  <cp:lastPrinted>2016-05-09T22:05:00Z</cp:lastPrinted>
  <dcterms:created xsi:type="dcterms:W3CDTF">2016-05-23T14:54:00Z</dcterms:created>
  <dcterms:modified xsi:type="dcterms:W3CDTF">2016-06-22T13:04:00Z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0x01010091E0E087D9A4E54AB7F547EFC315E687</vt:lpwstr>
  </property>
</Properties>
</file>