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276"/>
        <w:gridCol w:w="2835"/>
        <w:gridCol w:w="5387"/>
      </w:tblGrid>
      <w:tr w:rsidR="00512511" w:rsidRPr="00512511" w14:paraId="7E55D711" w14:textId="77777777" w:rsidTr="00932B18">
        <w:trPr>
          <w:trHeight w:hRule="exact" w:val="1531"/>
        </w:trPr>
        <w:tc>
          <w:tcPr>
            <w:tcW w:w="5670" w:type="dxa"/>
          </w:tcPr>
          <w:p w14:paraId="354D9C12" w14:textId="77777777" w:rsidR="00932B18" w:rsidRPr="00512511" w:rsidRDefault="00932B18" w:rsidP="00375E73">
            <w:pPr>
              <w:pStyle w:val="KopfICI"/>
              <w:framePr w:hRule="auto" w:hSpace="0" w:wrap="auto" w:vAnchor="margin" w:hAnchor="text" w:xAlign="left" w:yAlign="inline"/>
              <w:spacing w:before="120"/>
              <w:rPr>
                <w:rFonts w:asciiTheme="minorHAnsi" w:hAnsiTheme="minorHAnsi" w:cstheme="minorHAnsi"/>
                <w:bCs w:val="0"/>
                <w:noProof/>
                <w:color w:val="auto"/>
                <w:sz w:val="24"/>
              </w:rPr>
            </w:pPr>
            <w:r w:rsidRPr="00512511">
              <w:rPr>
                <w:rFonts w:asciiTheme="minorHAnsi" w:hAnsiTheme="minorHAnsi" w:cstheme="minorHAnsi"/>
                <w:bCs w:val="0"/>
                <w:noProof/>
                <w:color w:val="auto"/>
                <w:sz w:val="24"/>
              </w:rPr>
              <w:t>Hessische Lehrkräfteakademie</w:t>
            </w:r>
            <w:r w:rsidRPr="00512511">
              <w:rPr>
                <w:rFonts w:asciiTheme="minorHAnsi" w:hAnsiTheme="minorHAnsi" w:cstheme="minorHAnsi"/>
                <w:bCs w:val="0"/>
                <w:noProof/>
                <w:color w:val="auto"/>
                <w:sz w:val="24"/>
              </w:rPr>
              <w:br/>
            </w:r>
            <w:r w:rsidRPr="00512511">
              <w:rPr>
                <w:rFonts w:asciiTheme="minorHAnsi" w:hAnsiTheme="minorHAnsi" w:cstheme="minorHAnsi"/>
                <w:bCs w:val="0"/>
                <w:noProof/>
                <w:color w:val="auto"/>
                <w:sz w:val="22"/>
                <w:szCs w:val="22"/>
              </w:rPr>
              <w:t>Studienseminar für Gymnasien Frankfurt (M)</w:t>
            </w:r>
          </w:p>
          <w:p w14:paraId="7D691B9A" w14:textId="77777777" w:rsidR="00932B18" w:rsidRPr="00512511" w:rsidRDefault="00932B18" w:rsidP="003508AC">
            <w:pPr>
              <w:pStyle w:val="PFCI"/>
              <w:tabs>
                <w:tab w:val="left" w:pos="1260"/>
              </w:tabs>
              <w:rPr>
                <w:rFonts w:asciiTheme="minorHAnsi" w:hAnsiTheme="minorHAnsi" w:cstheme="minorHAnsi"/>
                <w:color w:val="auto"/>
                <w:sz w:val="24"/>
              </w:rPr>
            </w:pPr>
            <w:bookmarkStart w:id="0" w:name="Zusatz"/>
            <w:bookmarkEnd w:id="0"/>
          </w:p>
        </w:tc>
        <w:tc>
          <w:tcPr>
            <w:tcW w:w="1276" w:type="dxa"/>
          </w:tcPr>
          <w:p w14:paraId="4454E492" w14:textId="77777777" w:rsidR="00932B18" w:rsidRPr="00512511" w:rsidRDefault="00932B18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90"/>
                <w:tab w:val="left" w:pos="1188"/>
              </w:tabs>
              <w:rPr>
                <w:rFonts w:asciiTheme="minorHAnsi" w:hAnsiTheme="minorHAnsi" w:cstheme="minorHAnsi"/>
              </w:rPr>
            </w:pPr>
            <w:bookmarkStart w:id="1" w:name="Aktenzeichen"/>
            <w:bookmarkEnd w:id="1"/>
          </w:p>
        </w:tc>
        <w:tc>
          <w:tcPr>
            <w:tcW w:w="2835" w:type="dxa"/>
          </w:tcPr>
          <w:p w14:paraId="07D1982C" w14:textId="77777777" w:rsidR="00932B18" w:rsidRPr="00512511" w:rsidRDefault="00932B18" w:rsidP="003508AC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90"/>
                <w:tab w:val="left" w:pos="1188"/>
              </w:tabs>
              <w:jc w:val="right"/>
              <w:rPr>
                <w:rFonts w:asciiTheme="minorHAnsi" w:hAnsiTheme="minorHAnsi" w:cstheme="minorHAnsi"/>
              </w:rPr>
            </w:pPr>
            <w:r w:rsidRPr="0051251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309551A" wp14:editId="2812AA67">
                  <wp:extent cx="704850" cy="876300"/>
                  <wp:effectExtent l="0" t="0" r="0" b="0"/>
                  <wp:docPr id="1" name="Bild 1" descr="Hessen-logo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ssen-logo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239" cy="879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</w:tcPr>
          <w:p w14:paraId="5852DF85" w14:textId="77777777" w:rsidR="00932B18" w:rsidRPr="00512511" w:rsidRDefault="00932B18" w:rsidP="00E71438">
            <w:pPr>
              <w:pStyle w:val="Fuzeile"/>
            </w:pPr>
          </w:p>
        </w:tc>
      </w:tr>
      <w:tr w:rsidR="00501787" w:rsidRPr="00512511" w14:paraId="0E486FEB" w14:textId="77777777" w:rsidTr="00501787">
        <w:trPr>
          <w:gridAfter w:val="1"/>
          <w:wAfter w:w="5387" w:type="dxa"/>
          <w:trHeight w:hRule="exact" w:val="596"/>
        </w:trPr>
        <w:tc>
          <w:tcPr>
            <w:tcW w:w="5670" w:type="dxa"/>
          </w:tcPr>
          <w:p w14:paraId="3E289AA4" w14:textId="5B93CDD6" w:rsidR="00932B18" w:rsidRPr="00512511" w:rsidRDefault="00932B18" w:rsidP="001948EF">
            <w:pPr>
              <w:pStyle w:val="PFCI"/>
              <w:spacing w:before="40"/>
              <w:rPr>
                <w:rFonts w:asciiTheme="minorHAnsi" w:hAnsiTheme="minorHAnsi" w:cstheme="minorHAnsi"/>
                <w:i/>
                <w:color w:val="auto"/>
                <w:sz w:val="24"/>
              </w:rPr>
            </w:pPr>
          </w:p>
        </w:tc>
        <w:tc>
          <w:tcPr>
            <w:tcW w:w="1276" w:type="dxa"/>
          </w:tcPr>
          <w:p w14:paraId="36C15BF9" w14:textId="77777777" w:rsidR="00932B18" w:rsidRPr="00512511" w:rsidRDefault="00932B18" w:rsidP="003508AC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90"/>
                <w:tab w:val="left" w:pos="1188"/>
              </w:tabs>
              <w:autoSpaceDE w:val="0"/>
              <w:autoSpaceDN w:val="0"/>
              <w:adjustRightInd w:val="0"/>
              <w:spacing w:before="40" w:line="140" w:lineRule="atLeast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35" w:type="dxa"/>
          </w:tcPr>
          <w:p w14:paraId="32F2237E" w14:textId="504C616F" w:rsidR="00932B18" w:rsidRPr="00512511" w:rsidRDefault="003F5951">
            <w:pPr>
              <w:pStyle w:val="Leiste"/>
              <w:framePr w:w="0" w:hRule="auto" w:hSpace="0" w:wrap="auto" w:vAnchor="margin" w:hAnchor="text" w:xAlign="left" w:yAlign="inline"/>
              <w:widowControl/>
              <w:tabs>
                <w:tab w:val="clear" w:pos="90"/>
                <w:tab w:val="left" w:pos="1188"/>
              </w:tabs>
              <w:rPr>
                <w:rFonts w:asciiTheme="minorHAnsi" w:hAnsiTheme="minorHAnsi" w:cstheme="minorHAnsi"/>
                <w:i/>
              </w:rPr>
            </w:pPr>
            <w:r w:rsidRPr="00512511">
              <w:rPr>
                <w:rFonts w:asciiTheme="minorHAnsi" w:hAnsiTheme="minorHAnsi" w:cstheme="minorHAnsi"/>
                <w:i/>
                <w:sz w:val="24"/>
              </w:rPr>
              <w:t>06.09.2018</w:t>
            </w:r>
          </w:p>
        </w:tc>
      </w:tr>
    </w:tbl>
    <w:p w14:paraId="1F950A40" w14:textId="77777777" w:rsidR="00F47B8B" w:rsidRPr="00512511" w:rsidRDefault="00F47B8B" w:rsidP="006F17AB">
      <w:pPr>
        <w:pStyle w:val="Textkrper"/>
        <w:jc w:val="left"/>
        <w:rPr>
          <w:b/>
          <w:szCs w:val="24"/>
        </w:rPr>
      </w:pPr>
      <w:bookmarkStart w:id="2" w:name="Adresse"/>
      <w:bookmarkStart w:id="3" w:name="_GoBack"/>
      <w:bookmarkEnd w:id="2"/>
      <w:bookmarkEnd w:id="3"/>
    </w:p>
    <w:p w14:paraId="33B6F7AB" w14:textId="77777777" w:rsidR="00F47B8B" w:rsidRPr="00512511" w:rsidRDefault="00F47B8B" w:rsidP="006F17AB">
      <w:pPr>
        <w:pStyle w:val="Textkrper"/>
        <w:jc w:val="left"/>
        <w:rPr>
          <w:b/>
          <w:szCs w:val="24"/>
        </w:rPr>
      </w:pPr>
    </w:p>
    <w:p w14:paraId="0F841BD8" w14:textId="6CEC9BBD" w:rsidR="006F17AB" w:rsidRPr="00512511" w:rsidRDefault="006F17AB" w:rsidP="006F17AB">
      <w:pPr>
        <w:pStyle w:val="Textkrper"/>
        <w:jc w:val="left"/>
        <w:rPr>
          <w:b/>
          <w:szCs w:val="24"/>
        </w:rPr>
      </w:pPr>
      <w:r w:rsidRPr="00512511">
        <w:rPr>
          <w:b/>
          <w:szCs w:val="24"/>
        </w:rPr>
        <w:t>Empfehlungen zur Gestaltung einer Doppelbesetzung</w:t>
      </w:r>
    </w:p>
    <w:p w14:paraId="1AF2931D" w14:textId="77777777" w:rsidR="004A3F81" w:rsidRPr="00512511" w:rsidRDefault="004A3F81" w:rsidP="006F17AB">
      <w:pPr>
        <w:pStyle w:val="Textkrper"/>
        <w:jc w:val="center"/>
        <w:rPr>
          <w:szCs w:val="24"/>
        </w:rPr>
      </w:pPr>
    </w:p>
    <w:p w14:paraId="0B33FE8B" w14:textId="3F282B2D" w:rsidR="00EE6C60" w:rsidRPr="00512511" w:rsidRDefault="006F17AB" w:rsidP="006F17AB">
      <w:pPr>
        <w:pStyle w:val="Textkrper"/>
        <w:jc w:val="left"/>
        <w:rPr>
          <w:rFonts w:asciiTheme="minorHAnsi" w:hAnsiTheme="minorHAnsi"/>
          <w:sz w:val="22"/>
          <w:szCs w:val="22"/>
        </w:rPr>
      </w:pPr>
      <w:r w:rsidRPr="00512511">
        <w:rPr>
          <w:rFonts w:asciiTheme="minorHAnsi" w:hAnsiTheme="minorHAnsi"/>
          <w:sz w:val="22"/>
          <w:szCs w:val="22"/>
        </w:rPr>
        <w:t xml:space="preserve">Eine gute Gestaltung des Vorbereitungsdienstes ermöglicht es den LiV, </w:t>
      </w:r>
      <w:r w:rsidR="00EE6C60" w:rsidRPr="00512511">
        <w:rPr>
          <w:rFonts w:asciiTheme="minorHAnsi" w:hAnsiTheme="minorHAnsi"/>
          <w:sz w:val="22"/>
          <w:szCs w:val="22"/>
        </w:rPr>
        <w:t>weitgehend</w:t>
      </w:r>
      <w:r w:rsidRPr="00512511">
        <w:rPr>
          <w:rFonts w:asciiTheme="minorHAnsi" w:hAnsiTheme="minorHAnsi"/>
          <w:sz w:val="22"/>
          <w:szCs w:val="22"/>
        </w:rPr>
        <w:t xml:space="preserve"> eigenständig, aber auch unter Anleitung und mit kollegialem Feedback zunehmend eine Sicherheit in der Unter</w:t>
      </w:r>
      <w:r w:rsidR="00EE6C60" w:rsidRPr="00512511">
        <w:rPr>
          <w:rFonts w:asciiTheme="minorHAnsi" w:hAnsiTheme="minorHAnsi"/>
          <w:sz w:val="22"/>
          <w:szCs w:val="22"/>
        </w:rPr>
        <w:t>richtspraxis zu gewinnen. N</w:t>
      </w:r>
      <w:r w:rsidRPr="00512511">
        <w:rPr>
          <w:rFonts w:asciiTheme="minorHAnsi" w:hAnsiTheme="minorHAnsi"/>
          <w:sz w:val="22"/>
          <w:szCs w:val="22"/>
        </w:rPr>
        <w:t xml:space="preserve">ach § 43 </w:t>
      </w:r>
      <w:proofErr w:type="spellStart"/>
      <w:r w:rsidRPr="00512511">
        <w:rPr>
          <w:rFonts w:asciiTheme="minorHAnsi" w:hAnsiTheme="minorHAnsi"/>
          <w:sz w:val="22"/>
          <w:szCs w:val="22"/>
        </w:rPr>
        <w:t>HLbGDV</w:t>
      </w:r>
      <w:proofErr w:type="spellEnd"/>
      <w:r w:rsidR="00EE6C60" w:rsidRPr="00512511">
        <w:rPr>
          <w:rFonts w:asciiTheme="minorHAnsi" w:hAnsiTheme="minorHAnsi"/>
          <w:sz w:val="22"/>
          <w:szCs w:val="22"/>
        </w:rPr>
        <w:t xml:space="preserve"> soll daher im ersten und zweiten Hauptsemester je 10 – 12 Woche</w:t>
      </w:r>
      <w:r w:rsidR="00EE6C60" w:rsidRPr="00512511">
        <w:rPr>
          <w:rFonts w:asciiTheme="minorHAnsi" w:hAnsiTheme="minorHAnsi"/>
          <w:sz w:val="22"/>
          <w:szCs w:val="22"/>
        </w:rPr>
        <w:t>n</w:t>
      </w:r>
      <w:r w:rsidR="00EE6C60" w:rsidRPr="00512511">
        <w:rPr>
          <w:rFonts w:asciiTheme="minorHAnsi" w:hAnsiTheme="minorHAnsi"/>
          <w:sz w:val="22"/>
          <w:szCs w:val="22"/>
        </w:rPr>
        <w:t>stunden eigenverantwortlich unterrichtet werden. Davon abweichend können Regelungen im Einve</w:t>
      </w:r>
      <w:r w:rsidR="00EE6C60" w:rsidRPr="00512511">
        <w:rPr>
          <w:rFonts w:asciiTheme="minorHAnsi" w:hAnsiTheme="minorHAnsi"/>
          <w:sz w:val="22"/>
          <w:szCs w:val="22"/>
        </w:rPr>
        <w:t>r</w:t>
      </w:r>
      <w:r w:rsidR="00EE6C60" w:rsidRPr="00512511">
        <w:rPr>
          <w:rFonts w:asciiTheme="minorHAnsi" w:hAnsiTheme="minorHAnsi"/>
          <w:sz w:val="22"/>
          <w:szCs w:val="22"/>
        </w:rPr>
        <w:t>nehmen mit der Schulleitung und der Leitung des Studienseminars getroffen werden, sofern pädagog</w:t>
      </w:r>
      <w:r w:rsidR="00EE6C60" w:rsidRPr="00512511">
        <w:rPr>
          <w:rFonts w:asciiTheme="minorHAnsi" w:hAnsiTheme="minorHAnsi"/>
          <w:sz w:val="22"/>
          <w:szCs w:val="22"/>
        </w:rPr>
        <w:t>i</w:t>
      </w:r>
      <w:r w:rsidR="00EE6C60" w:rsidRPr="00512511">
        <w:rPr>
          <w:rFonts w:asciiTheme="minorHAnsi" w:hAnsiTheme="minorHAnsi"/>
          <w:sz w:val="22"/>
          <w:szCs w:val="22"/>
        </w:rPr>
        <w:t xml:space="preserve">sche oder schulische Gründe dies erfordern und keine Beeinträchtigung der pädagogischen Ausbildung zu erwarten ist. </w:t>
      </w:r>
    </w:p>
    <w:p w14:paraId="5E6DFDAB" w14:textId="60D62031" w:rsidR="00D40AE6" w:rsidRPr="00512511" w:rsidRDefault="00EE6C60" w:rsidP="00D40AE6">
      <w:pPr>
        <w:pStyle w:val="Textkrper"/>
        <w:jc w:val="left"/>
        <w:rPr>
          <w:rFonts w:asciiTheme="minorHAnsi" w:hAnsiTheme="minorHAnsi"/>
          <w:sz w:val="22"/>
          <w:szCs w:val="22"/>
        </w:rPr>
      </w:pPr>
      <w:r w:rsidRPr="00512511">
        <w:rPr>
          <w:rFonts w:asciiTheme="minorHAnsi" w:hAnsiTheme="minorHAnsi"/>
          <w:sz w:val="22"/>
          <w:szCs w:val="22"/>
        </w:rPr>
        <w:t xml:space="preserve">Grundsätzlich </w:t>
      </w:r>
      <w:r w:rsidR="00D40AE6" w:rsidRPr="00512511">
        <w:rPr>
          <w:rFonts w:asciiTheme="minorHAnsi" w:hAnsiTheme="minorHAnsi"/>
          <w:sz w:val="22"/>
          <w:szCs w:val="22"/>
        </w:rPr>
        <w:t>empfehlen wir</w:t>
      </w:r>
      <w:r w:rsidRPr="00512511">
        <w:rPr>
          <w:rFonts w:asciiTheme="minorHAnsi" w:hAnsiTheme="minorHAnsi"/>
          <w:sz w:val="22"/>
          <w:szCs w:val="22"/>
        </w:rPr>
        <w:t xml:space="preserve">, im Rahmen der Unterrichtsverpflichtung bis zu 4 Wochenstunden </w:t>
      </w:r>
      <w:r w:rsidR="00F47B8B" w:rsidRPr="00512511">
        <w:rPr>
          <w:rFonts w:asciiTheme="minorHAnsi" w:hAnsiTheme="minorHAnsi"/>
          <w:sz w:val="22"/>
          <w:szCs w:val="22"/>
        </w:rPr>
        <w:t xml:space="preserve">in </w:t>
      </w:r>
      <w:r w:rsidRPr="00512511">
        <w:rPr>
          <w:rFonts w:asciiTheme="minorHAnsi" w:hAnsiTheme="minorHAnsi"/>
          <w:sz w:val="22"/>
          <w:szCs w:val="22"/>
        </w:rPr>
        <w:t>eine</w:t>
      </w:r>
      <w:r w:rsidR="00F47B8B" w:rsidRPr="00512511">
        <w:rPr>
          <w:rFonts w:asciiTheme="minorHAnsi" w:hAnsiTheme="minorHAnsi"/>
          <w:sz w:val="22"/>
          <w:szCs w:val="22"/>
        </w:rPr>
        <w:t>r</w:t>
      </w:r>
      <w:r w:rsidRPr="00512511">
        <w:rPr>
          <w:rFonts w:asciiTheme="minorHAnsi" w:hAnsiTheme="minorHAnsi"/>
          <w:sz w:val="22"/>
          <w:szCs w:val="22"/>
        </w:rPr>
        <w:t xml:space="preserve"> Doppelbesetzung einzuplanen</w:t>
      </w:r>
      <w:r w:rsidR="00D40AE6" w:rsidRPr="00512511">
        <w:rPr>
          <w:rFonts w:asciiTheme="minorHAnsi" w:hAnsiTheme="minorHAnsi"/>
          <w:sz w:val="22"/>
          <w:szCs w:val="22"/>
        </w:rPr>
        <w:t>, um eine praxisnahe und kontinuierliche Begleitung durch eine erfahrene Lehrkraft zu ermöglichen</w:t>
      </w:r>
      <w:r w:rsidRPr="00512511">
        <w:rPr>
          <w:rFonts w:asciiTheme="minorHAnsi" w:hAnsiTheme="minorHAnsi"/>
          <w:sz w:val="22"/>
          <w:szCs w:val="22"/>
        </w:rPr>
        <w:t>. Auch wenn an der Ausbildungsschule keine entsprechenden Einsatzmöglic</w:t>
      </w:r>
      <w:r w:rsidRPr="00512511">
        <w:rPr>
          <w:rFonts w:asciiTheme="minorHAnsi" w:hAnsiTheme="minorHAnsi"/>
          <w:sz w:val="22"/>
          <w:szCs w:val="22"/>
        </w:rPr>
        <w:t>h</w:t>
      </w:r>
      <w:r w:rsidRPr="00512511">
        <w:rPr>
          <w:rFonts w:asciiTheme="minorHAnsi" w:hAnsiTheme="minorHAnsi"/>
          <w:sz w:val="22"/>
          <w:szCs w:val="22"/>
        </w:rPr>
        <w:t>keiten bestehen, kann die Unterrichtsverpflichtung im Rahmen einer Doppelbesetzung erfüllt werden.</w:t>
      </w:r>
    </w:p>
    <w:p w14:paraId="119DDD08" w14:textId="77777777" w:rsidR="00FF648D" w:rsidRPr="00512511" w:rsidRDefault="00FF648D" w:rsidP="00D40AE6">
      <w:pPr>
        <w:pStyle w:val="Textkrper"/>
        <w:jc w:val="left"/>
        <w:rPr>
          <w:rFonts w:asciiTheme="minorHAnsi" w:hAnsiTheme="minorHAnsi"/>
          <w:sz w:val="22"/>
          <w:szCs w:val="22"/>
        </w:rPr>
      </w:pPr>
    </w:p>
    <w:p w14:paraId="1E2C0985" w14:textId="4DBD04A9" w:rsidR="00D40AE6" w:rsidRPr="00512511" w:rsidRDefault="00D40AE6" w:rsidP="00D40AE6">
      <w:pPr>
        <w:pStyle w:val="Textkrper"/>
        <w:jc w:val="left"/>
        <w:rPr>
          <w:rFonts w:asciiTheme="minorHAnsi" w:hAnsiTheme="minorHAnsi"/>
          <w:sz w:val="22"/>
          <w:szCs w:val="22"/>
        </w:rPr>
      </w:pPr>
      <w:r w:rsidRPr="00512511">
        <w:rPr>
          <w:rFonts w:asciiTheme="minorHAnsi" w:hAnsiTheme="minorHAnsi"/>
          <w:sz w:val="22"/>
          <w:szCs w:val="22"/>
        </w:rPr>
        <w:t xml:space="preserve">Für das Gelingen einer solchen Doppelbesetzung bitten wir </w:t>
      </w:r>
      <w:r w:rsidR="001948EF" w:rsidRPr="00512511">
        <w:rPr>
          <w:rFonts w:asciiTheme="minorHAnsi" w:hAnsiTheme="minorHAnsi"/>
          <w:sz w:val="22"/>
          <w:szCs w:val="22"/>
        </w:rPr>
        <w:t xml:space="preserve">im gemeinsamen Interesse einer guten LiV-Ausbildung </w:t>
      </w:r>
      <w:r w:rsidRPr="00512511">
        <w:rPr>
          <w:rFonts w:asciiTheme="minorHAnsi" w:hAnsiTheme="minorHAnsi"/>
          <w:sz w:val="22"/>
          <w:szCs w:val="22"/>
        </w:rPr>
        <w:t>von Seiten des Studienseminars um die Beachtung folgender Empfehlungen:</w:t>
      </w:r>
      <w:r w:rsidR="004A3F81" w:rsidRPr="00512511">
        <w:rPr>
          <w:rFonts w:asciiTheme="minorHAnsi" w:hAnsiTheme="minorHAnsi"/>
          <w:sz w:val="22"/>
          <w:szCs w:val="22"/>
        </w:rPr>
        <w:br/>
      </w:r>
    </w:p>
    <w:p w14:paraId="33DEADE4" w14:textId="76263773" w:rsidR="001948EF" w:rsidRPr="00512511" w:rsidRDefault="00D40AE6" w:rsidP="001948EF">
      <w:pPr>
        <w:pStyle w:val="Textkrper"/>
        <w:numPr>
          <w:ilvl w:val="0"/>
          <w:numId w:val="4"/>
        </w:numPr>
        <w:spacing w:after="120"/>
        <w:ind w:left="426" w:hanging="426"/>
        <w:jc w:val="left"/>
        <w:rPr>
          <w:rFonts w:asciiTheme="minorHAnsi" w:hAnsiTheme="minorHAnsi"/>
          <w:sz w:val="22"/>
          <w:szCs w:val="22"/>
        </w:rPr>
      </w:pPr>
      <w:r w:rsidRPr="00512511">
        <w:rPr>
          <w:rFonts w:asciiTheme="minorHAnsi" w:hAnsiTheme="minorHAnsi"/>
          <w:b/>
          <w:sz w:val="22"/>
          <w:szCs w:val="22"/>
        </w:rPr>
        <w:t>Lerngruppen der Q-Phase</w:t>
      </w:r>
      <w:r w:rsidRPr="00512511">
        <w:rPr>
          <w:rFonts w:asciiTheme="minorHAnsi" w:hAnsiTheme="minorHAnsi"/>
          <w:sz w:val="22"/>
          <w:szCs w:val="22"/>
        </w:rPr>
        <w:t xml:space="preserve"> </w:t>
      </w:r>
      <w:r w:rsidR="00B83A78" w:rsidRPr="00512511">
        <w:rPr>
          <w:rFonts w:asciiTheme="minorHAnsi" w:hAnsiTheme="minorHAnsi"/>
          <w:sz w:val="22"/>
          <w:szCs w:val="22"/>
        </w:rPr>
        <w:t xml:space="preserve">sind sehr gut </w:t>
      </w:r>
      <w:r w:rsidRPr="00512511">
        <w:rPr>
          <w:rFonts w:asciiTheme="minorHAnsi" w:hAnsiTheme="minorHAnsi"/>
          <w:sz w:val="22"/>
          <w:szCs w:val="22"/>
        </w:rPr>
        <w:t xml:space="preserve">geeignet für eine Doppelbesetzung, da sie </w:t>
      </w:r>
      <w:r w:rsidR="00367655" w:rsidRPr="00512511">
        <w:rPr>
          <w:rFonts w:asciiTheme="minorHAnsi" w:hAnsiTheme="minorHAnsi"/>
          <w:sz w:val="22"/>
          <w:szCs w:val="22"/>
        </w:rPr>
        <w:t xml:space="preserve">im Vergleich zur E-Phase </w:t>
      </w:r>
      <w:r w:rsidRPr="00512511">
        <w:rPr>
          <w:rFonts w:asciiTheme="minorHAnsi" w:hAnsiTheme="minorHAnsi"/>
          <w:sz w:val="22"/>
          <w:szCs w:val="22"/>
        </w:rPr>
        <w:t>einen besseren Einblick in die Arbeitsweisen der Oberstufe bieten.</w:t>
      </w:r>
    </w:p>
    <w:p w14:paraId="332A30FD" w14:textId="18A3F203" w:rsidR="001948EF" w:rsidRPr="00512511" w:rsidRDefault="001948EF" w:rsidP="001948EF">
      <w:pPr>
        <w:pStyle w:val="Textkrper"/>
        <w:numPr>
          <w:ilvl w:val="0"/>
          <w:numId w:val="4"/>
        </w:numPr>
        <w:spacing w:after="120"/>
        <w:ind w:left="426" w:hanging="426"/>
        <w:jc w:val="left"/>
        <w:rPr>
          <w:rFonts w:asciiTheme="minorHAnsi" w:hAnsiTheme="minorHAnsi"/>
          <w:sz w:val="22"/>
          <w:szCs w:val="22"/>
        </w:rPr>
      </w:pPr>
      <w:r w:rsidRPr="00512511">
        <w:rPr>
          <w:rFonts w:asciiTheme="minorHAnsi" w:hAnsiTheme="minorHAnsi"/>
          <w:sz w:val="22"/>
          <w:szCs w:val="22"/>
        </w:rPr>
        <w:t>Um eine Überforderung zu vermeiden, soll in einem Halbjahr nur in einem Fach in der Q-Phase u</w:t>
      </w:r>
      <w:r w:rsidRPr="00512511">
        <w:rPr>
          <w:rFonts w:asciiTheme="minorHAnsi" w:hAnsiTheme="minorHAnsi"/>
          <w:sz w:val="22"/>
          <w:szCs w:val="22"/>
        </w:rPr>
        <w:t>n</w:t>
      </w:r>
      <w:r w:rsidRPr="00512511">
        <w:rPr>
          <w:rFonts w:asciiTheme="minorHAnsi" w:hAnsiTheme="minorHAnsi"/>
          <w:sz w:val="22"/>
          <w:szCs w:val="22"/>
        </w:rPr>
        <w:t>terrichtet werden. Bei einem eigenverantwortlichen Einsatz in der Q-Phase soll eine enge Zusa</w:t>
      </w:r>
      <w:r w:rsidRPr="00512511">
        <w:rPr>
          <w:rFonts w:asciiTheme="minorHAnsi" w:hAnsiTheme="minorHAnsi"/>
          <w:sz w:val="22"/>
          <w:szCs w:val="22"/>
        </w:rPr>
        <w:t>m</w:t>
      </w:r>
      <w:r w:rsidRPr="00512511">
        <w:rPr>
          <w:rFonts w:asciiTheme="minorHAnsi" w:hAnsiTheme="minorHAnsi"/>
          <w:sz w:val="22"/>
          <w:szCs w:val="22"/>
        </w:rPr>
        <w:t>menarbeit mit einer erfahrenen Lehrkraft ermöglicht werden.</w:t>
      </w:r>
    </w:p>
    <w:p w14:paraId="56A06BAA" w14:textId="70304712" w:rsidR="00FC16AF" w:rsidRPr="00512511" w:rsidRDefault="00D40AE6" w:rsidP="004A3F81">
      <w:pPr>
        <w:pStyle w:val="Textkrper"/>
        <w:numPr>
          <w:ilvl w:val="0"/>
          <w:numId w:val="4"/>
        </w:numPr>
        <w:spacing w:after="120"/>
        <w:ind w:left="426" w:hanging="426"/>
        <w:jc w:val="left"/>
        <w:rPr>
          <w:rFonts w:asciiTheme="minorHAnsi" w:hAnsiTheme="minorHAnsi"/>
          <w:sz w:val="22"/>
          <w:szCs w:val="22"/>
        </w:rPr>
      </w:pPr>
      <w:r w:rsidRPr="00512511">
        <w:rPr>
          <w:rFonts w:asciiTheme="minorHAnsi" w:hAnsiTheme="minorHAnsi"/>
          <w:sz w:val="22"/>
          <w:szCs w:val="22"/>
        </w:rPr>
        <w:t>Um Unterrichtsbe</w:t>
      </w:r>
      <w:r w:rsidR="00FC16AF" w:rsidRPr="00512511">
        <w:rPr>
          <w:rFonts w:asciiTheme="minorHAnsi" w:hAnsiTheme="minorHAnsi"/>
          <w:sz w:val="22"/>
          <w:szCs w:val="22"/>
        </w:rPr>
        <w:t>suche durch Ausbilder/-innen gut vorbereiten zu können, sollen die LiV eindeutig abgrenzbare Reihen bzw. Phasen und Aufgabenbereiche eigenverantwortlich gestalten und umse</w:t>
      </w:r>
      <w:r w:rsidR="00FC16AF" w:rsidRPr="00512511">
        <w:rPr>
          <w:rFonts w:asciiTheme="minorHAnsi" w:hAnsiTheme="minorHAnsi"/>
          <w:sz w:val="22"/>
          <w:szCs w:val="22"/>
        </w:rPr>
        <w:t>t</w:t>
      </w:r>
      <w:r w:rsidR="00FC16AF" w:rsidRPr="00512511">
        <w:rPr>
          <w:rFonts w:asciiTheme="minorHAnsi" w:hAnsiTheme="minorHAnsi"/>
          <w:sz w:val="22"/>
          <w:szCs w:val="22"/>
        </w:rPr>
        <w:t>zen können.</w:t>
      </w:r>
      <w:r w:rsidR="00276849" w:rsidRPr="00512511">
        <w:rPr>
          <w:rFonts w:asciiTheme="minorHAnsi" w:hAnsiTheme="minorHAnsi"/>
          <w:sz w:val="22"/>
          <w:szCs w:val="22"/>
        </w:rPr>
        <w:t xml:space="preserve"> Dies setzt eine </w:t>
      </w:r>
      <w:r w:rsidR="00276849" w:rsidRPr="00512511">
        <w:rPr>
          <w:rFonts w:asciiTheme="minorHAnsi" w:hAnsiTheme="minorHAnsi"/>
          <w:b/>
          <w:sz w:val="22"/>
          <w:szCs w:val="22"/>
        </w:rPr>
        <w:t>kontinuierliche Präsenz</w:t>
      </w:r>
      <w:r w:rsidR="00276849" w:rsidRPr="00512511">
        <w:rPr>
          <w:rFonts w:asciiTheme="minorHAnsi" w:hAnsiTheme="minorHAnsi"/>
          <w:sz w:val="22"/>
          <w:szCs w:val="22"/>
        </w:rPr>
        <w:t xml:space="preserve"> im Unterricht voraus.</w:t>
      </w:r>
      <w:r w:rsidR="00FC16AF" w:rsidRPr="00512511">
        <w:rPr>
          <w:rFonts w:asciiTheme="minorHAnsi" w:hAnsiTheme="minorHAnsi"/>
          <w:sz w:val="22"/>
          <w:szCs w:val="22"/>
        </w:rPr>
        <w:br/>
      </w:r>
      <w:r w:rsidR="00C2273D" w:rsidRPr="00512511">
        <w:rPr>
          <w:rFonts w:asciiTheme="minorHAnsi" w:hAnsiTheme="minorHAnsi"/>
          <w:sz w:val="22"/>
          <w:szCs w:val="22"/>
        </w:rPr>
        <w:t xml:space="preserve">Die Doppelbesetzung muss </w:t>
      </w:r>
      <w:r w:rsidR="00B83A78" w:rsidRPr="00512511">
        <w:rPr>
          <w:rFonts w:asciiTheme="minorHAnsi" w:hAnsiTheme="minorHAnsi"/>
          <w:sz w:val="22"/>
          <w:szCs w:val="22"/>
        </w:rPr>
        <w:t xml:space="preserve">daher </w:t>
      </w:r>
      <w:r w:rsidR="00C2273D" w:rsidRPr="00512511">
        <w:rPr>
          <w:rFonts w:asciiTheme="minorHAnsi" w:hAnsiTheme="minorHAnsi"/>
          <w:sz w:val="22"/>
          <w:szCs w:val="22"/>
        </w:rPr>
        <w:t>im Stundenplan der LiV fest eingeplant sein.</w:t>
      </w:r>
    </w:p>
    <w:p w14:paraId="4D3767E9" w14:textId="77777777" w:rsidR="001948EF" w:rsidRPr="00512511" w:rsidRDefault="00367655" w:rsidP="001948EF">
      <w:pPr>
        <w:pStyle w:val="Textkrper"/>
        <w:numPr>
          <w:ilvl w:val="0"/>
          <w:numId w:val="4"/>
        </w:numPr>
        <w:spacing w:after="120"/>
        <w:ind w:left="426" w:hanging="426"/>
        <w:jc w:val="left"/>
        <w:rPr>
          <w:rFonts w:asciiTheme="minorHAnsi" w:hAnsiTheme="minorHAnsi"/>
          <w:sz w:val="22"/>
          <w:szCs w:val="22"/>
        </w:rPr>
      </w:pPr>
      <w:r w:rsidRPr="00512511">
        <w:rPr>
          <w:rFonts w:asciiTheme="minorHAnsi" w:hAnsiTheme="minorHAnsi"/>
          <w:sz w:val="22"/>
          <w:szCs w:val="22"/>
        </w:rPr>
        <w:t xml:space="preserve">Teamarbeit: </w:t>
      </w:r>
      <w:r w:rsidR="00B83A78" w:rsidRPr="00512511">
        <w:rPr>
          <w:rFonts w:asciiTheme="minorHAnsi" w:hAnsiTheme="minorHAnsi"/>
          <w:sz w:val="22"/>
          <w:szCs w:val="22"/>
        </w:rPr>
        <w:t xml:space="preserve">Eine gute Abstimmung zwischen Lehrkraft und LiV benötigt gemeinsame Zeitfenster für Absprachen insbesondere zur Planung und Reflexion des Unterrichts. Daher soll eine </w:t>
      </w:r>
      <w:r w:rsidR="004A3F81" w:rsidRPr="00512511">
        <w:rPr>
          <w:rFonts w:asciiTheme="minorHAnsi" w:hAnsiTheme="minorHAnsi"/>
          <w:sz w:val="22"/>
          <w:szCs w:val="22"/>
        </w:rPr>
        <w:t>gemei</w:t>
      </w:r>
      <w:r w:rsidR="004A3F81" w:rsidRPr="00512511">
        <w:rPr>
          <w:rFonts w:asciiTheme="minorHAnsi" w:hAnsiTheme="minorHAnsi"/>
          <w:sz w:val="22"/>
          <w:szCs w:val="22"/>
        </w:rPr>
        <w:t>n</w:t>
      </w:r>
      <w:r w:rsidR="004A3F81" w:rsidRPr="00512511">
        <w:rPr>
          <w:rFonts w:asciiTheme="minorHAnsi" w:hAnsiTheme="minorHAnsi"/>
          <w:sz w:val="22"/>
          <w:szCs w:val="22"/>
        </w:rPr>
        <w:t xml:space="preserve">same </w:t>
      </w:r>
      <w:r w:rsidR="00B83A78" w:rsidRPr="00512511">
        <w:rPr>
          <w:rFonts w:asciiTheme="minorHAnsi" w:hAnsiTheme="minorHAnsi"/>
          <w:b/>
          <w:sz w:val="22"/>
          <w:szCs w:val="22"/>
        </w:rPr>
        <w:t xml:space="preserve">Koordinationsstunde </w:t>
      </w:r>
      <w:r w:rsidR="00B83A78" w:rsidRPr="00512511">
        <w:rPr>
          <w:rFonts w:asciiTheme="minorHAnsi" w:hAnsiTheme="minorHAnsi"/>
          <w:sz w:val="22"/>
          <w:szCs w:val="22"/>
        </w:rPr>
        <w:t xml:space="preserve">in den Stundenplänen ausgewiesen werden. </w:t>
      </w:r>
    </w:p>
    <w:p w14:paraId="1DDADAA5" w14:textId="2C5E3B0E" w:rsidR="001948EF" w:rsidRPr="00512511" w:rsidRDefault="001948EF" w:rsidP="001948EF">
      <w:pPr>
        <w:pStyle w:val="Textkrper"/>
        <w:numPr>
          <w:ilvl w:val="0"/>
          <w:numId w:val="4"/>
        </w:numPr>
        <w:spacing w:after="120"/>
        <w:ind w:left="426" w:hanging="426"/>
        <w:jc w:val="left"/>
        <w:rPr>
          <w:rFonts w:asciiTheme="minorHAnsi" w:hAnsiTheme="minorHAnsi"/>
          <w:sz w:val="22"/>
          <w:szCs w:val="22"/>
        </w:rPr>
      </w:pPr>
      <w:r w:rsidRPr="00512511">
        <w:rPr>
          <w:rFonts w:asciiTheme="minorHAnsi" w:hAnsiTheme="minorHAnsi"/>
          <w:sz w:val="22"/>
          <w:szCs w:val="22"/>
        </w:rPr>
        <w:t>Für eine gute Zusammenarbeit benötigt die Lehrkraft in Doppelbesetzung einen Einblick in die Ausbildungsanforderungen für die LiV. Daher soll ihr mindestens einmal die Teilnahme an der UB-Beratung ermöglicht werden.</w:t>
      </w:r>
    </w:p>
    <w:p w14:paraId="38EE87EB" w14:textId="2F939E94" w:rsidR="00D94B0B" w:rsidRPr="00512511" w:rsidRDefault="00B83A78" w:rsidP="001948EF">
      <w:pPr>
        <w:pStyle w:val="Textkrper"/>
        <w:numPr>
          <w:ilvl w:val="0"/>
          <w:numId w:val="4"/>
        </w:numPr>
        <w:spacing w:after="120"/>
        <w:ind w:left="426" w:hanging="426"/>
        <w:jc w:val="left"/>
        <w:rPr>
          <w:rFonts w:asciiTheme="minorHAnsi" w:hAnsiTheme="minorHAnsi"/>
          <w:sz w:val="22"/>
          <w:szCs w:val="22"/>
        </w:rPr>
      </w:pPr>
      <w:r w:rsidRPr="00512511">
        <w:rPr>
          <w:rFonts w:asciiTheme="minorHAnsi" w:hAnsiTheme="minorHAnsi"/>
          <w:sz w:val="22"/>
          <w:szCs w:val="22"/>
        </w:rPr>
        <w:t xml:space="preserve">Ein Platz für die Ablage von Materialien sollte </w:t>
      </w:r>
      <w:r w:rsidR="00934D86" w:rsidRPr="00512511">
        <w:rPr>
          <w:rFonts w:asciiTheme="minorHAnsi" w:hAnsiTheme="minorHAnsi"/>
          <w:sz w:val="22"/>
          <w:szCs w:val="22"/>
        </w:rPr>
        <w:t xml:space="preserve">an der Schule </w:t>
      </w:r>
      <w:r w:rsidRPr="00512511">
        <w:rPr>
          <w:rFonts w:asciiTheme="minorHAnsi" w:hAnsiTheme="minorHAnsi"/>
          <w:sz w:val="22"/>
          <w:szCs w:val="22"/>
        </w:rPr>
        <w:t>vorhanden sein, damit bei Abwese</w:t>
      </w:r>
      <w:r w:rsidRPr="00512511">
        <w:rPr>
          <w:rFonts w:asciiTheme="minorHAnsi" w:hAnsiTheme="minorHAnsi"/>
          <w:sz w:val="22"/>
          <w:szCs w:val="22"/>
        </w:rPr>
        <w:t>n</w:t>
      </w:r>
      <w:r w:rsidRPr="00512511">
        <w:rPr>
          <w:rFonts w:asciiTheme="minorHAnsi" w:hAnsiTheme="minorHAnsi"/>
          <w:sz w:val="22"/>
          <w:szCs w:val="22"/>
        </w:rPr>
        <w:t xml:space="preserve">heit </w:t>
      </w:r>
      <w:r w:rsidR="00367655" w:rsidRPr="00512511">
        <w:rPr>
          <w:rFonts w:asciiTheme="minorHAnsi" w:hAnsiTheme="minorHAnsi"/>
          <w:sz w:val="22"/>
          <w:szCs w:val="22"/>
        </w:rPr>
        <w:t xml:space="preserve">einer der Lehrkräfte </w:t>
      </w:r>
      <w:r w:rsidRPr="00512511">
        <w:rPr>
          <w:rFonts w:asciiTheme="minorHAnsi" w:hAnsiTheme="minorHAnsi"/>
          <w:sz w:val="22"/>
          <w:szCs w:val="22"/>
        </w:rPr>
        <w:t>der oder die andere darauf zugreifen kann.</w:t>
      </w:r>
      <w:r w:rsidR="00367655" w:rsidRPr="00512511">
        <w:rPr>
          <w:rFonts w:asciiTheme="minorHAnsi" w:hAnsiTheme="minorHAnsi"/>
          <w:sz w:val="22"/>
          <w:szCs w:val="22"/>
        </w:rPr>
        <w:br/>
      </w:r>
      <w:r w:rsidR="00367655" w:rsidRPr="00512511">
        <w:rPr>
          <w:rFonts w:asciiTheme="minorHAnsi" w:hAnsiTheme="minorHAnsi"/>
          <w:b/>
          <w:sz w:val="22"/>
          <w:szCs w:val="22"/>
        </w:rPr>
        <w:t>Vertretung</w:t>
      </w:r>
      <w:r w:rsidR="00367655" w:rsidRPr="00512511">
        <w:rPr>
          <w:rFonts w:asciiTheme="minorHAnsi" w:hAnsiTheme="minorHAnsi"/>
          <w:sz w:val="22"/>
          <w:szCs w:val="22"/>
        </w:rPr>
        <w:t xml:space="preserve"> bei geplanter oder bekannt gegebener Abwesenheit wird erwartet. </w:t>
      </w:r>
    </w:p>
    <w:p w14:paraId="2D2889D9" w14:textId="77CF66EA" w:rsidR="00367655" w:rsidRPr="00512511" w:rsidRDefault="00B83A78" w:rsidP="004A3F81">
      <w:pPr>
        <w:pStyle w:val="Textkrper"/>
        <w:numPr>
          <w:ilvl w:val="0"/>
          <w:numId w:val="4"/>
        </w:numPr>
        <w:spacing w:after="120"/>
        <w:ind w:left="426" w:hanging="426"/>
        <w:jc w:val="left"/>
        <w:rPr>
          <w:rFonts w:asciiTheme="minorHAnsi" w:hAnsiTheme="minorHAnsi"/>
          <w:sz w:val="22"/>
          <w:szCs w:val="22"/>
        </w:rPr>
      </w:pPr>
      <w:r w:rsidRPr="00512511">
        <w:rPr>
          <w:rFonts w:asciiTheme="minorHAnsi" w:hAnsiTheme="minorHAnsi"/>
          <w:sz w:val="22"/>
          <w:szCs w:val="22"/>
        </w:rPr>
        <w:t xml:space="preserve">Für ein gutes Gelingen der Teamarbeit ist Transparenz wichtig. Zu klären und zu vereinbaren sind daher die </w:t>
      </w:r>
      <w:r w:rsidRPr="00512511">
        <w:rPr>
          <w:rFonts w:asciiTheme="minorHAnsi" w:hAnsiTheme="minorHAnsi"/>
          <w:b/>
          <w:sz w:val="22"/>
          <w:szCs w:val="22"/>
        </w:rPr>
        <w:t>Verantwortung</w:t>
      </w:r>
      <w:r w:rsidRPr="00512511">
        <w:rPr>
          <w:rFonts w:asciiTheme="minorHAnsi" w:hAnsiTheme="minorHAnsi"/>
          <w:sz w:val="22"/>
          <w:szCs w:val="22"/>
        </w:rPr>
        <w:t xml:space="preserve"> in Bezug auf:</w:t>
      </w:r>
      <w:r w:rsidRPr="00512511">
        <w:rPr>
          <w:rFonts w:asciiTheme="minorHAnsi" w:hAnsiTheme="minorHAnsi"/>
          <w:sz w:val="22"/>
          <w:szCs w:val="22"/>
        </w:rPr>
        <w:br/>
        <w:t>Aufsichtspflicht, Bewertung der Schülerleistunge</w:t>
      </w:r>
      <w:r w:rsidR="00367655" w:rsidRPr="00512511">
        <w:rPr>
          <w:rFonts w:asciiTheme="minorHAnsi" w:hAnsiTheme="minorHAnsi"/>
          <w:sz w:val="22"/>
          <w:szCs w:val="22"/>
        </w:rPr>
        <w:t>n, Elterngespräche, Förderpläne</w:t>
      </w:r>
    </w:p>
    <w:p w14:paraId="787F4DDE" w14:textId="6AAC13F8" w:rsidR="00367655" w:rsidRPr="00512511" w:rsidRDefault="00367655" w:rsidP="004A3F81">
      <w:pPr>
        <w:pStyle w:val="Textkrper"/>
        <w:numPr>
          <w:ilvl w:val="0"/>
          <w:numId w:val="4"/>
        </w:numPr>
        <w:spacing w:after="120"/>
        <w:ind w:left="426" w:hanging="426"/>
        <w:jc w:val="left"/>
        <w:rPr>
          <w:rFonts w:asciiTheme="minorHAnsi" w:hAnsiTheme="minorHAnsi"/>
          <w:sz w:val="22"/>
          <w:szCs w:val="22"/>
        </w:rPr>
      </w:pPr>
      <w:r w:rsidRPr="00512511">
        <w:rPr>
          <w:rFonts w:asciiTheme="minorHAnsi" w:hAnsiTheme="minorHAnsi"/>
          <w:sz w:val="22"/>
          <w:szCs w:val="22"/>
        </w:rPr>
        <w:t xml:space="preserve">Eine </w:t>
      </w:r>
      <w:r w:rsidRPr="00512511">
        <w:rPr>
          <w:rFonts w:asciiTheme="minorHAnsi" w:hAnsiTheme="minorHAnsi"/>
          <w:b/>
          <w:sz w:val="22"/>
          <w:szCs w:val="22"/>
        </w:rPr>
        <w:t>Aufteilung der Lerngruppe</w:t>
      </w:r>
      <w:r w:rsidRPr="00512511">
        <w:rPr>
          <w:rFonts w:asciiTheme="minorHAnsi" w:hAnsiTheme="minorHAnsi"/>
          <w:sz w:val="22"/>
          <w:szCs w:val="22"/>
        </w:rPr>
        <w:t xml:space="preserve"> in zwei Kleingruppen kann erfolgen, auch phasenweise. Die Schu</w:t>
      </w:r>
      <w:r w:rsidRPr="00512511">
        <w:rPr>
          <w:rFonts w:asciiTheme="minorHAnsi" w:hAnsiTheme="minorHAnsi"/>
          <w:sz w:val="22"/>
          <w:szCs w:val="22"/>
        </w:rPr>
        <w:t>l</w:t>
      </w:r>
      <w:r w:rsidRPr="00512511">
        <w:rPr>
          <w:rFonts w:asciiTheme="minorHAnsi" w:hAnsiTheme="minorHAnsi"/>
          <w:sz w:val="22"/>
          <w:szCs w:val="22"/>
        </w:rPr>
        <w:t>leitung muss darüber informiert werden und zustimmen.</w:t>
      </w:r>
    </w:p>
    <w:p w14:paraId="075D7A86" w14:textId="0A11A365" w:rsidR="000857F2" w:rsidRPr="00512511" w:rsidRDefault="000857F2" w:rsidP="004A3F81">
      <w:pPr>
        <w:pStyle w:val="Textkrper"/>
        <w:numPr>
          <w:ilvl w:val="0"/>
          <w:numId w:val="4"/>
        </w:numPr>
        <w:spacing w:after="120"/>
        <w:ind w:left="426" w:hanging="426"/>
        <w:jc w:val="left"/>
        <w:rPr>
          <w:rFonts w:asciiTheme="minorHAnsi" w:hAnsiTheme="minorHAnsi"/>
          <w:sz w:val="22"/>
          <w:szCs w:val="22"/>
        </w:rPr>
      </w:pPr>
      <w:r w:rsidRPr="00512511">
        <w:rPr>
          <w:rFonts w:asciiTheme="minorHAnsi" w:hAnsiTheme="minorHAnsi"/>
          <w:sz w:val="22"/>
          <w:szCs w:val="22"/>
        </w:rPr>
        <w:t xml:space="preserve">Bei der </w:t>
      </w:r>
      <w:r w:rsidRPr="00512511">
        <w:rPr>
          <w:rFonts w:asciiTheme="minorHAnsi" w:hAnsiTheme="minorHAnsi"/>
          <w:b/>
          <w:sz w:val="22"/>
          <w:szCs w:val="22"/>
        </w:rPr>
        <w:t>Zusammenstellung des Teams</w:t>
      </w:r>
      <w:r w:rsidRPr="00512511">
        <w:rPr>
          <w:rFonts w:asciiTheme="minorHAnsi" w:hAnsiTheme="minorHAnsi"/>
          <w:sz w:val="22"/>
          <w:szCs w:val="22"/>
        </w:rPr>
        <w:t xml:space="preserve"> in einer Doppelbesetzung sollen Wünsche berücksichtigt werden. </w:t>
      </w:r>
      <w:r w:rsidR="00367655" w:rsidRPr="00512511">
        <w:rPr>
          <w:rFonts w:asciiTheme="minorHAnsi" w:hAnsiTheme="minorHAnsi"/>
          <w:sz w:val="22"/>
          <w:szCs w:val="22"/>
        </w:rPr>
        <w:t xml:space="preserve">Eine Doppelbesetzung mit einem Schulleitungsmitglied oder einer Ausbilderin oder einem </w:t>
      </w:r>
      <w:r w:rsidR="00367655" w:rsidRPr="00512511">
        <w:rPr>
          <w:rFonts w:asciiTheme="minorHAnsi" w:hAnsiTheme="minorHAnsi"/>
          <w:sz w:val="22"/>
          <w:szCs w:val="22"/>
        </w:rPr>
        <w:lastRenderedPageBreak/>
        <w:t xml:space="preserve">Ausbilder ist </w:t>
      </w:r>
      <w:r w:rsidR="003300ED" w:rsidRPr="00512511">
        <w:rPr>
          <w:rFonts w:asciiTheme="minorHAnsi" w:hAnsiTheme="minorHAnsi"/>
          <w:sz w:val="22"/>
          <w:szCs w:val="22"/>
        </w:rPr>
        <w:t>mit der Seminarleitung abzustimmen</w:t>
      </w:r>
      <w:r w:rsidR="00367655" w:rsidRPr="00512511">
        <w:rPr>
          <w:rFonts w:asciiTheme="minorHAnsi" w:hAnsiTheme="minorHAnsi"/>
          <w:sz w:val="22"/>
          <w:szCs w:val="22"/>
        </w:rPr>
        <w:t>.</w:t>
      </w:r>
    </w:p>
    <w:p w14:paraId="52EAB582" w14:textId="28322074" w:rsidR="00F47B8B" w:rsidRPr="00512511" w:rsidRDefault="00F47B8B" w:rsidP="004A3F81">
      <w:pPr>
        <w:pStyle w:val="Textkrper"/>
        <w:numPr>
          <w:ilvl w:val="0"/>
          <w:numId w:val="4"/>
        </w:numPr>
        <w:spacing w:after="120"/>
        <w:ind w:left="426" w:hanging="426"/>
        <w:jc w:val="left"/>
        <w:rPr>
          <w:rFonts w:asciiTheme="minorHAnsi" w:hAnsiTheme="minorHAnsi"/>
          <w:sz w:val="22"/>
          <w:szCs w:val="22"/>
        </w:rPr>
      </w:pPr>
      <w:r w:rsidRPr="00512511">
        <w:rPr>
          <w:rFonts w:asciiTheme="minorHAnsi" w:hAnsiTheme="minorHAnsi"/>
          <w:sz w:val="22"/>
          <w:szCs w:val="22"/>
        </w:rPr>
        <w:t xml:space="preserve">Der oder die AP-Ausbilder/-in ist erster Ansprechpartner </w:t>
      </w:r>
      <w:r w:rsidR="004A3F81" w:rsidRPr="00512511">
        <w:rPr>
          <w:rFonts w:asciiTheme="minorHAnsi" w:hAnsiTheme="minorHAnsi"/>
          <w:sz w:val="22"/>
          <w:szCs w:val="22"/>
        </w:rPr>
        <w:t>bei</w:t>
      </w:r>
      <w:r w:rsidRPr="00512511">
        <w:rPr>
          <w:rFonts w:asciiTheme="minorHAnsi" w:hAnsiTheme="minorHAnsi"/>
          <w:sz w:val="22"/>
          <w:szCs w:val="22"/>
        </w:rPr>
        <w:t xml:space="preserve"> mögliche</w:t>
      </w:r>
      <w:r w:rsidR="004A3F81" w:rsidRPr="00512511">
        <w:rPr>
          <w:rFonts w:asciiTheme="minorHAnsi" w:hAnsiTheme="minorHAnsi"/>
          <w:sz w:val="22"/>
          <w:szCs w:val="22"/>
        </w:rPr>
        <w:t>n</w:t>
      </w:r>
      <w:r w:rsidRPr="00512511">
        <w:rPr>
          <w:rFonts w:asciiTheme="minorHAnsi" w:hAnsiTheme="minorHAnsi"/>
          <w:sz w:val="22"/>
          <w:szCs w:val="22"/>
        </w:rPr>
        <w:t xml:space="preserve"> Probleme</w:t>
      </w:r>
      <w:r w:rsidR="004A3F81" w:rsidRPr="00512511">
        <w:rPr>
          <w:rFonts w:asciiTheme="minorHAnsi" w:hAnsiTheme="minorHAnsi"/>
          <w:sz w:val="22"/>
          <w:szCs w:val="22"/>
        </w:rPr>
        <w:t>n</w:t>
      </w:r>
      <w:r w:rsidRPr="00512511">
        <w:rPr>
          <w:rFonts w:asciiTheme="minorHAnsi" w:hAnsiTheme="minorHAnsi"/>
          <w:sz w:val="22"/>
          <w:szCs w:val="22"/>
        </w:rPr>
        <w:t>.</w:t>
      </w:r>
    </w:p>
    <w:p w14:paraId="70353E97" w14:textId="1510BF6D" w:rsidR="00FF648D" w:rsidRPr="00512511" w:rsidRDefault="00FF648D" w:rsidP="00FF648D">
      <w:pPr>
        <w:pStyle w:val="Textkrper"/>
        <w:jc w:val="left"/>
        <w:rPr>
          <w:rFonts w:asciiTheme="minorHAnsi" w:hAnsiTheme="minorHAnsi"/>
          <w:sz w:val="22"/>
          <w:szCs w:val="22"/>
        </w:rPr>
      </w:pPr>
      <w:r w:rsidRPr="00512511">
        <w:rPr>
          <w:rFonts w:asciiTheme="minorHAnsi" w:hAnsiTheme="minorHAnsi"/>
          <w:sz w:val="22"/>
          <w:szCs w:val="22"/>
        </w:rPr>
        <w:br/>
        <w:t xml:space="preserve">Viele der oben genannten Aspekte gelten auch für eine gelingende Zusammenarbeit </w:t>
      </w:r>
      <w:r w:rsidR="00C15498">
        <w:rPr>
          <w:rFonts w:asciiTheme="minorHAnsi" w:hAnsiTheme="minorHAnsi"/>
          <w:sz w:val="22"/>
          <w:szCs w:val="22"/>
        </w:rPr>
        <w:t>im durch einen Mentor oder eine Mentorin betreute Unterricht nach § 43 (3) sowie für den Unterricht in</w:t>
      </w:r>
      <w:r w:rsidRPr="00512511">
        <w:rPr>
          <w:rFonts w:asciiTheme="minorHAnsi" w:hAnsiTheme="minorHAnsi"/>
          <w:sz w:val="22"/>
          <w:szCs w:val="22"/>
        </w:rPr>
        <w:t xml:space="preserve"> multiprofess</w:t>
      </w:r>
      <w:r w:rsidRPr="00512511">
        <w:rPr>
          <w:rFonts w:asciiTheme="minorHAnsi" w:hAnsiTheme="minorHAnsi"/>
          <w:sz w:val="22"/>
          <w:szCs w:val="22"/>
        </w:rPr>
        <w:t>i</w:t>
      </w:r>
      <w:r w:rsidRPr="00512511">
        <w:rPr>
          <w:rFonts w:asciiTheme="minorHAnsi" w:hAnsiTheme="minorHAnsi"/>
          <w:sz w:val="22"/>
          <w:szCs w:val="22"/>
        </w:rPr>
        <w:t xml:space="preserve">onellen Teams, in </w:t>
      </w:r>
      <w:r w:rsidR="00C15498">
        <w:rPr>
          <w:rFonts w:asciiTheme="minorHAnsi" w:hAnsiTheme="minorHAnsi"/>
          <w:sz w:val="22"/>
          <w:szCs w:val="22"/>
        </w:rPr>
        <w:t>dem</w:t>
      </w:r>
      <w:r w:rsidRPr="00512511">
        <w:rPr>
          <w:rFonts w:asciiTheme="minorHAnsi" w:hAnsiTheme="minorHAnsi"/>
          <w:sz w:val="22"/>
          <w:szCs w:val="22"/>
        </w:rPr>
        <w:t xml:space="preserve"> eine LiV wertvolle Erfahrungen sammeln kann, aber auch eine verstärkte Begle</w:t>
      </w:r>
      <w:r w:rsidRPr="00512511">
        <w:rPr>
          <w:rFonts w:asciiTheme="minorHAnsi" w:hAnsiTheme="minorHAnsi"/>
          <w:sz w:val="22"/>
          <w:szCs w:val="22"/>
        </w:rPr>
        <w:t>i</w:t>
      </w:r>
      <w:r w:rsidRPr="00512511">
        <w:rPr>
          <w:rFonts w:asciiTheme="minorHAnsi" w:hAnsiTheme="minorHAnsi"/>
          <w:sz w:val="22"/>
          <w:szCs w:val="22"/>
        </w:rPr>
        <w:t>tung an der Schule b</w:t>
      </w:r>
      <w:r w:rsidRPr="00512511">
        <w:rPr>
          <w:rFonts w:asciiTheme="minorHAnsi" w:hAnsiTheme="minorHAnsi"/>
          <w:sz w:val="22"/>
          <w:szCs w:val="22"/>
        </w:rPr>
        <w:t>e</w:t>
      </w:r>
      <w:r w:rsidRPr="00512511">
        <w:rPr>
          <w:rFonts w:asciiTheme="minorHAnsi" w:hAnsiTheme="minorHAnsi"/>
          <w:sz w:val="22"/>
          <w:szCs w:val="22"/>
        </w:rPr>
        <w:t>nötigt.</w:t>
      </w:r>
    </w:p>
    <w:p w14:paraId="4D46CE65" w14:textId="77777777" w:rsidR="004A3F81" w:rsidRPr="00512511" w:rsidRDefault="004A3F81" w:rsidP="00501787">
      <w:pPr>
        <w:rPr>
          <w:sz w:val="22"/>
          <w:szCs w:val="22"/>
        </w:rPr>
      </w:pPr>
    </w:p>
    <w:p w14:paraId="3068CA5D" w14:textId="77777777" w:rsidR="004A3F81" w:rsidRPr="00512511" w:rsidRDefault="004A3F81" w:rsidP="00501787">
      <w:pPr>
        <w:rPr>
          <w:sz w:val="22"/>
          <w:szCs w:val="22"/>
        </w:rPr>
      </w:pPr>
    </w:p>
    <w:p w14:paraId="2677D06D" w14:textId="4DBBB19E" w:rsidR="004A3F81" w:rsidRPr="00512511" w:rsidRDefault="00FF648D" w:rsidP="00501787">
      <w:pPr>
        <w:rPr>
          <w:sz w:val="22"/>
          <w:szCs w:val="22"/>
        </w:rPr>
      </w:pPr>
      <w:r w:rsidRPr="00512511">
        <w:rPr>
          <w:sz w:val="22"/>
          <w:szCs w:val="22"/>
        </w:rPr>
        <w:t>06.09</w:t>
      </w:r>
      <w:r w:rsidR="004A3F81" w:rsidRPr="00512511">
        <w:rPr>
          <w:sz w:val="22"/>
          <w:szCs w:val="22"/>
        </w:rPr>
        <w:t>.2018, Sgoff</w:t>
      </w:r>
    </w:p>
    <w:sectPr w:rsidR="004A3F81" w:rsidRPr="00512511" w:rsidSect="007608DA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 w:code="9"/>
      <w:pgMar w:top="426" w:right="1021" w:bottom="1134" w:left="1588" w:header="720" w:footer="567" w:gutter="0"/>
      <w:pgNumType w:start="1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63226E" w15:done="0"/>
  <w15:commentEx w15:paraId="712CB066" w15:done="0"/>
  <w15:commentEx w15:paraId="5A781C1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63226E" w16cid:durableId="1F168EEC"/>
  <w16cid:commentId w16cid:paraId="712CB066" w16cid:durableId="1F168F61"/>
  <w16cid:commentId w16cid:paraId="5A781C1C" w16cid:durableId="1F168F8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FA169" w14:textId="77777777" w:rsidR="000C2C07" w:rsidRDefault="000C2C07">
      <w:r>
        <w:separator/>
      </w:r>
    </w:p>
  </w:endnote>
  <w:endnote w:type="continuationSeparator" w:id="0">
    <w:p w14:paraId="725BDC0B" w14:textId="77777777" w:rsidR="000C2C07" w:rsidRDefault="000C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11"/>
      <w:gridCol w:w="5387"/>
    </w:tblGrid>
    <w:tr w:rsidR="007608DA" w14:paraId="0D140E39" w14:textId="77777777" w:rsidTr="00E71438">
      <w:tc>
        <w:tcPr>
          <w:tcW w:w="4111" w:type="dxa"/>
          <w:tcBorders>
            <w:top w:val="single" w:sz="4" w:space="0" w:color="auto"/>
          </w:tcBorders>
        </w:tcPr>
        <w:p w14:paraId="15920964" w14:textId="77777777" w:rsidR="007608DA" w:rsidRDefault="007608DA" w:rsidP="00E71438">
          <w:pPr>
            <w:pStyle w:val="Fuzeile"/>
          </w:pPr>
          <w:r>
            <w:t xml:space="preserve">Stuttgarter Straße 18 - 24,  60329 Frankfurt am Main </w:t>
          </w:r>
        </w:p>
        <w:p w14:paraId="1E7EF601" w14:textId="77777777" w:rsidR="007608DA" w:rsidRPr="00A64A7C" w:rsidRDefault="007608DA" w:rsidP="00E71438">
          <w:pPr>
            <w:pStyle w:val="Fuzeile"/>
            <w:rPr>
              <w:b/>
            </w:rPr>
          </w:pPr>
          <w:r w:rsidRPr="00A64A7C">
            <w:t>Telefon  (069) 38989 343/344  Telefax (069) 38989 395</w:t>
          </w:r>
        </w:p>
        <w:p w14:paraId="07B05271" w14:textId="77777777" w:rsidR="007608DA" w:rsidRPr="00982423" w:rsidRDefault="007608DA" w:rsidP="00E71438">
          <w:pPr>
            <w:pStyle w:val="Fuzeile"/>
            <w:rPr>
              <w:noProof/>
              <w:szCs w:val="14"/>
              <w:lang w:val="it-IT"/>
            </w:rPr>
          </w:pPr>
          <w:r w:rsidRPr="00982423">
            <w:rPr>
              <w:lang w:val="it-IT"/>
            </w:rPr>
            <w:t>E-Mail:</w:t>
          </w:r>
          <w:r w:rsidRPr="00982423">
            <w:rPr>
              <w:szCs w:val="14"/>
              <w:lang w:val="it-IT"/>
            </w:rPr>
            <w:t xml:space="preserve"> </w:t>
          </w:r>
          <w:r>
            <w:rPr>
              <w:szCs w:val="14"/>
              <w:lang w:val="it-IT"/>
            </w:rPr>
            <w:t xml:space="preserve">  </w:t>
          </w:r>
          <w:hyperlink r:id="rId1" w:history="1">
            <w:r w:rsidRPr="00582B98">
              <w:rPr>
                <w:rStyle w:val="Hyperlink"/>
                <w:sz w:val="14"/>
                <w:szCs w:val="14"/>
                <w:lang w:val="it-IT"/>
              </w:rPr>
              <w:t>poststelle.sts-gym.ffm@kultus.hessen.de</w:t>
            </w:r>
          </w:hyperlink>
          <w:r>
            <w:rPr>
              <w:szCs w:val="14"/>
              <w:lang w:val="it-IT"/>
            </w:rPr>
            <w:t xml:space="preserve"> </w:t>
          </w:r>
          <w:r w:rsidRPr="00982423">
            <w:rPr>
              <w:szCs w:val="14"/>
              <w:lang w:val="it-IT"/>
            </w:rPr>
            <w:t xml:space="preserve">   </w:t>
          </w:r>
        </w:p>
        <w:p w14:paraId="125776DF" w14:textId="77777777" w:rsidR="007608DA" w:rsidRDefault="007608DA" w:rsidP="00E71438">
          <w:pPr>
            <w:pStyle w:val="Fuzeile"/>
            <w:rPr>
              <w:noProof/>
            </w:rPr>
          </w:pPr>
          <w:r>
            <w:t xml:space="preserve">Internet: </w:t>
          </w:r>
          <w:hyperlink r:id="rId2" w:history="1">
            <w:r w:rsidRPr="00640070">
              <w:rPr>
                <w:rStyle w:val="Hyperlink"/>
                <w:sz w:val="14"/>
              </w:rPr>
              <w:t>http://lakk.sts-gym-frankfurt.bildung.hessen.de</w:t>
            </w:r>
          </w:hyperlink>
        </w:p>
        <w:p w14:paraId="4077F6DE" w14:textId="77777777" w:rsidR="007608DA" w:rsidRDefault="007608DA" w:rsidP="00E71438">
          <w:pPr>
            <w:pStyle w:val="Fuzeile"/>
            <w:rPr>
              <w:noProof/>
            </w:rPr>
          </w:pPr>
        </w:p>
      </w:tc>
      <w:tc>
        <w:tcPr>
          <w:tcW w:w="5387" w:type="dxa"/>
          <w:tcBorders>
            <w:top w:val="single" w:sz="4" w:space="0" w:color="auto"/>
          </w:tcBorders>
        </w:tcPr>
        <w:p w14:paraId="554682C8" w14:textId="77777777" w:rsidR="007608DA" w:rsidRDefault="007608DA" w:rsidP="00E71438">
          <w:pPr>
            <w:pStyle w:val="Fuzeile"/>
          </w:pPr>
        </w:p>
      </w:tc>
    </w:tr>
  </w:tbl>
  <w:p w14:paraId="557252D5" w14:textId="77777777" w:rsidR="00C456C7" w:rsidRDefault="00C456C7">
    <w:pPr>
      <w:pStyle w:val="Fuzeile"/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CE6BE" w14:textId="77777777" w:rsidR="007608DA" w:rsidRDefault="007608DA">
    <w:pPr>
      <w:pStyle w:val="Fuzeile"/>
    </w:pPr>
  </w:p>
  <w:p w14:paraId="3351C6F8" w14:textId="77777777" w:rsidR="007608DA" w:rsidRDefault="007608DA">
    <w:pPr>
      <w:pStyle w:val="Fuzeile"/>
    </w:pPr>
  </w:p>
  <w:p w14:paraId="634AE4E5" w14:textId="77777777" w:rsidR="00C456C7" w:rsidRDefault="00C456C7">
    <w:pPr>
      <w:pStyle w:val="Fuzeile"/>
      <w:tabs>
        <w:tab w:val="left" w:pos="567"/>
      </w:tabs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C78D1" w14:textId="77777777" w:rsidR="000C2C07" w:rsidRDefault="000C2C07">
      <w:r>
        <w:separator/>
      </w:r>
    </w:p>
  </w:footnote>
  <w:footnote w:type="continuationSeparator" w:id="0">
    <w:p w14:paraId="352BE496" w14:textId="77777777" w:rsidR="000C2C07" w:rsidRDefault="000C2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DC677" w14:textId="77777777" w:rsidR="00C456C7" w:rsidRDefault="00C456C7">
    <w:pPr>
      <w:pStyle w:val="Kopfzeile"/>
      <w:rPr>
        <w:rStyle w:val="Seitenzahl"/>
      </w:rPr>
    </w:pPr>
    <w:r>
      <w:rPr>
        <w:sz w:val="24"/>
      </w:rPr>
      <w:tab/>
    </w: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</w:instrText>
    </w:r>
    <w:r>
      <w:rPr>
        <w:rStyle w:val="Seitenzahl"/>
      </w:rPr>
      <w:fldChar w:fldCharType="separate"/>
    </w:r>
    <w:r w:rsidR="00C15498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–</w:t>
    </w:r>
  </w:p>
  <w:p w14:paraId="4923C17C" w14:textId="77777777" w:rsidR="00C456C7" w:rsidRDefault="00C456C7">
    <w:pPr>
      <w:pStyle w:val="Kopfzeile"/>
      <w:rPr>
        <w:rStyle w:val="Seitenzahl"/>
      </w:rPr>
    </w:pPr>
  </w:p>
  <w:p w14:paraId="7BC28E6E" w14:textId="77777777" w:rsidR="00C456C7" w:rsidRDefault="00C456C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131B6"/>
    <w:multiLevelType w:val="hybridMultilevel"/>
    <w:tmpl w:val="8BAE2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62EA8"/>
    <w:multiLevelType w:val="hybridMultilevel"/>
    <w:tmpl w:val="52421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36362"/>
    <w:multiLevelType w:val="hybridMultilevel"/>
    <w:tmpl w:val="02142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F7D6B"/>
    <w:multiLevelType w:val="hybridMultilevel"/>
    <w:tmpl w:val="015A1A76"/>
    <w:lvl w:ilvl="0" w:tplc="85348F3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inheim, Karin">
    <w15:presenceInfo w15:providerId="AD" w15:userId="S-1-5-21-1575550553-516820386-304235082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EE"/>
    <w:rsid w:val="00007913"/>
    <w:rsid w:val="00007C26"/>
    <w:rsid w:val="00027C6C"/>
    <w:rsid w:val="0004393A"/>
    <w:rsid w:val="000551EF"/>
    <w:rsid w:val="00061D8F"/>
    <w:rsid w:val="00063DC0"/>
    <w:rsid w:val="00074659"/>
    <w:rsid w:val="000857F2"/>
    <w:rsid w:val="00096BCF"/>
    <w:rsid w:val="00097223"/>
    <w:rsid w:val="000B019E"/>
    <w:rsid w:val="000C2C07"/>
    <w:rsid w:val="00115565"/>
    <w:rsid w:val="001422F9"/>
    <w:rsid w:val="00147DE6"/>
    <w:rsid w:val="001948EF"/>
    <w:rsid w:val="001A78B9"/>
    <w:rsid w:val="001B12F6"/>
    <w:rsid w:val="001C415A"/>
    <w:rsid w:val="002268D5"/>
    <w:rsid w:val="0025643D"/>
    <w:rsid w:val="00266F5E"/>
    <w:rsid w:val="00276849"/>
    <w:rsid w:val="00286606"/>
    <w:rsid w:val="00296615"/>
    <w:rsid w:val="002E3421"/>
    <w:rsid w:val="002F102D"/>
    <w:rsid w:val="002F7D0C"/>
    <w:rsid w:val="0032177B"/>
    <w:rsid w:val="00321B06"/>
    <w:rsid w:val="00323E43"/>
    <w:rsid w:val="003300ED"/>
    <w:rsid w:val="00334194"/>
    <w:rsid w:val="003508AC"/>
    <w:rsid w:val="00367655"/>
    <w:rsid w:val="00375E73"/>
    <w:rsid w:val="0037746C"/>
    <w:rsid w:val="003814A4"/>
    <w:rsid w:val="003C5759"/>
    <w:rsid w:val="003F209C"/>
    <w:rsid w:val="003F5951"/>
    <w:rsid w:val="00401D0D"/>
    <w:rsid w:val="004079A9"/>
    <w:rsid w:val="004147F6"/>
    <w:rsid w:val="004A3F81"/>
    <w:rsid w:val="004A4B44"/>
    <w:rsid w:val="004D03C9"/>
    <w:rsid w:val="00501787"/>
    <w:rsid w:val="00510B3F"/>
    <w:rsid w:val="00512246"/>
    <w:rsid w:val="00512511"/>
    <w:rsid w:val="00550B05"/>
    <w:rsid w:val="00576BD7"/>
    <w:rsid w:val="0058136E"/>
    <w:rsid w:val="005952B6"/>
    <w:rsid w:val="005B39C6"/>
    <w:rsid w:val="005D4484"/>
    <w:rsid w:val="005D4931"/>
    <w:rsid w:val="006A625F"/>
    <w:rsid w:val="006E1940"/>
    <w:rsid w:val="006E537C"/>
    <w:rsid w:val="006F17AB"/>
    <w:rsid w:val="00714FD1"/>
    <w:rsid w:val="00754E41"/>
    <w:rsid w:val="007608DA"/>
    <w:rsid w:val="0076719E"/>
    <w:rsid w:val="007765BC"/>
    <w:rsid w:val="007A071D"/>
    <w:rsid w:val="007A486E"/>
    <w:rsid w:val="007A4A0E"/>
    <w:rsid w:val="007B3698"/>
    <w:rsid w:val="007B566D"/>
    <w:rsid w:val="00872E8D"/>
    <w:rsid w:val="00881B6B"/>
    <w:rsid w:val="00884263"/>
    <w:rsid w:val="008C7545"/>
    <w:rsid w:val="008E51FC"/>
    <w:rsid w:val="0091180D"/>
    <w:rsid w:val="009147A6"/>
    <w:rsid w:val="009154A7"/>
    <w:rsid w:val="00932B18"/>
    <w:rsid w:val="00934D86"/>
    <w:rsid w:val="009671E9"/>
    <w:rsid w:val="009724D2"/>
    <w:rsid w:val="00982423"/>
    <w:rsid w:val="00994E2A"/>
    <w:rsid w:val="00997B5B"/>
    <w:rsid w:val="009A79FD"/>
    <w:rsid w:val="00A523A2"/>
    <w:rsid w:val="00A63C65"/>
    <w:rsid w:val="00A64A7C"/>
    <w:rsid w:val="00A76DED"/>
    <w:rsid w:val="00A8301A"/>
    <w:rsid w:val="00A85B22"/>
    <w:rsid w:val="00AA0F10"/>
    <w:rsid w:val="00AC4F31"/>
    <w:rsid w:val="00AC5C7B"/>
    <w:rsid w:val="00AE79D6"/>
    <w:rsid w:val="00AF16F3"/>
    <w:rsid w:val="00B05195"/>
    <w:rsid w:val="00B06315"/>
    <w:rsid w:val="00B2070A"/>
    <w:rsid w:val="00B7066A"/>
    <w:rsid w:val="00B83A78"/>
    <w:rsid w:val="00BA5330"/>
    <w:rsid w:val="00C0363C"/>
    <w:rsid w:val="00C15498"/>
    <w:rsid w:val="00C2273D"/>
    <w:rsid w:val="00C25546"/>
    <w:rsid w:val="00C3091A"/>
    <w:rsid w:val="00C432F8"/>
    <w:rsid w:val="00C442DD"/>
    <w:rsid w:val="00C456C7"/>
    <w:rsid w:val="00C524EE"/>
    <w:rsid w:val="00C71789"/>
    <w:rsid w:val="00C914A5"/>
    <w:rsid w:val="00CF068C"/>
    <w:rsid w:val="00D0055F"/>
    <w:rsid w:val="00D40AE6"/>
    <w:rsid w:val="00D570C6"/>
    <w:rsid w:val="00D626EF"/>
    <w:rsid w:val="00D67758"/>
    <w:rsid w:val="00D87CEC"/>
    <w:rsid w:val="00D94B0B"/>
    <w:rsid w:val="00DA616C"/>
    <w:rsid w:val="00DB64BA"/>
    <w:rsid w:val="00DC7549"/>
    <w:rsid w:val="00DE1E41"/>
    <w:rsid w:val="00E07135"/>
    <w:rsid w:val="00E16E16"/>
    <w:rsid w:val="00E72D63"/>
    <w:rsid w:val="00EB1CD4"/>
    <w:rsid w:val="00EB44E5"/>
    <w:rsid w:val="00EB4EE1"/>
    <w:rsid w:val="00ED3820"/>
    <w:rsid w:val="00EE082D"/>
    <w:rsid w:val="00EE6C60"/>
    <w:rsid w:val="00F40129"/>
    <w:rsid w:val="00F47B8B"/>
    <w:rsid w:val="00F548B6"/>
    <w:rsid w:val="00F62C4A"/>
    <w:rsid w:val="00F63CF0"/>
    <w:rsid w:val="00F925B1"/>
    <w:rsid w:val="00FC16AF"/>
    <w:rsid w:val="00FD7DED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D59F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pacing w:line="270" w:lineRule="atLeast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sz w:val="20"/>
    </w:rPr>
  </w:style>
  <w:style w:type="paragraph" w:customStyle="1" w:styleId="Verfgung">
    <w:name w:val="Verfügung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pPr>
      <w:framePr w:w="4315" w:h="2552" w:hSpace="142" w:wrap="auto" w:vAnchor="page" w:hAnchor="page" w:x="7769" w:y="2921"/>
      <w:widowControl w:val="0"/>
      <w:tabs>
        <w:tab w:val="left" w:pos="9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pPr>
      <w:framePr w:w="3686" w:h="737" w:hRule="exact" w:hSpace="142" w:wrap="auto" w:vAnchor="page" w:hAnchor="page" w:x="1419" w:y="1192"/>
      <w:widowControl w:val="0"/>
    </w:pPr>
    <w:rPr>
      <w:sz w:val="22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  <w:sz w:val="20"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  <w:sz w:val="20"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  <w:sz w:val="20"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  <w:sz w:val="20"/>
    </w:rPr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/>
      <w:b/>
      <w:vanish/>
      <w:sz w:val="16"/>
    </w:rPr>
  </w:style>
  <w:style w:type="paragraph" w:customStyle="1" w:styleId="KopfICI">
    <w:name w:val="KopfICI"/>
    <w:basedOn w:val="Standard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0"/>
      <w:szCs w:val="24"/>
    </w:rPr>
  </w:style>
  <w:style w:type="paragraph" w:customStyle="1" w:styleId="PFCI">
    <w:name w:val="PFCI"/>
    <w:basedOn w:val="Standard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table" w:styleId="Tabellenraster">
    <w:name w:val="Table Grid"/>
    <w:basedOn w:val="NormaleTabelle"/>
    <w:rsid w:val="00AC4F31"/>
    <w:pPr>
      <w:widowControl w:val="0"/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C415A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7608DA"/>
    <w:rPr>
      <w:rFonts w:ascii="Arial" w:hAnsi="Arial"/>
      <w:sz w:val="14"/>
    </w:rPr>
  </w:style>
  <w:style w:type="character" w:styleId="Kommentarzeichen">
    <w:name w:val="annotation reference"/>
    <w:basedOn w:val="Absatz-Standardschriftart"/>
    <w:semiHidden/>
    <w:unhideWhenUsed/>
    <w:rsid w:val="009A79F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A79F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A79FD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A79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A79FD"/>
    <w:rPr>
      <w:b/>
      <w:bCs/>
    </w:rPr>
  </w:style>
  <w:style w:type="paragraph" w:styleId="Textkrper2">
    <w:name w:val="Body Text 2"/>
    <w:basedOn w:val="Standard"/>
    <w:link w:val="Textkrper2Zchn"/>
    <w:semiHidden/>
    <w:unhideWhenUsed/>
    <w:rsid w:val="006F17A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6F17A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pacing w:line="270" w:lineRule="atLeast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line="160" w:lineRule="atLeast"/>
    </w:pPr>
    <w:rPr>
      <w:rFonts w:ascii="Arial" w:hAnsi="Arial"/>
      <w:sz w:val="14"/>
    </w:rPr>
  </w:style>
  <w:style w:type="paragraph" w:customStyle="1" w:styleId="wappen">
    <w:name w:val="wappen"/>
    <w:pPr>
      <w:framePr w:hSpace="142" w:wrap="auto" w:vAnchor="page" w:hAnchor="page" w:x="5388" w:y="511"/>
      <w:widowControl w:val="0"/>
    </w:pPr>
  </w:style>
  <w:style w:type="paragraph" w:customStyle="1" w:styleId="LF">
    <w:name w:val="LF"/>
    <w:pPr>
      <w:framePr w:w="567" w:wrap="auto" w:vAnchor="page" w:hAnchor="page"/>
      <w:widowControl w:val="0"/>
      <w:spacing w:line="240" w:lineRule="exact"/>
      <w:ind w:left="284"/>
    </w:pPr>
    <w:rPr>
      <w:rFonts w:ascii="Tms Rmn" w:hAnsi="Tms Rmn"/>
      <w:vanish/>
      <w:sz w:val="24"/>
    </w:rPr>
  </w:style>
  <w:style w:type="character" w:styleId="Seitenzahl">
    <w:name w:val="page number"/>
    <w:basedOn w:val="Absatz-Standardschriftart"/>
    <w:rPr>
      <w:sz w:val="20"/>
    </w:rPr>
  </w:style>
  <w:style w:type="paragraph" w:customStyle="1" w:styleId="Verfgung">
    <w:name w:val="Verfügung"/>
    <w:pPr>
      <w:widowControl w:val="0"/>
      <w:spacing w:line="230" w:lineRule="atLeast"/>
      <w:ind w:hanging="425"/>
    </w:pPr>
    <w:rPr>
      <w:vanish/>
    </w:rPr>
  </w:style>
  <w:style w:type="paragraph" w:customStyle="1" w:styleId="Leiste">
    <w:name w:val="Leiste"/>
    <w:pPr>
      <w:framePr w:w="4315" w:h="2552" w:hSpace="142" w:wrap="auto" w:vAnchor="page" w:hAnchor="page" w:x="7769" w:y="2921"/>
      <w:widowControl w:val="0"/>
      <w:tabs>
        <w:tab w:val="left" w:pos="90"/>
      </w:tabs>
      <w:spacing w:line="180" w:lineRule="atLeast"/>
    </w:pPr>
    <w:rPr>
      <w:rFonts w:ascii="Arial" w:hAnsi="Arial"/>
      <w:sz w:val="16"/>
    </w:rPr>
  </w:style>
  <w:style w:type="paragraph" w:customStyle="1" w:styleId="Adresse">
    <w:name w:val="Adresse"/>
    <w:pPr>
      <w:widowControl w:val="0"/>
    </w:pPr>
    <w:rPr>
      <w:sz w:val="24"/>
    </w:rPr>
  </w:style>
  <w:style w:type="paragraph" w:customStyle="1" w:styleId="anschrift">
    <w:name w:val="anschrift"/>
    <w:pPr>
      <w:framePr w:w="3969" w:hSpace="142" w:wrap="auto" w:vAnchor="page" w:hAnchor="page" w:x="1362" w:y="2666"/>
      <w:widowControl w:val="0"/>
      <w:jc w:val="center"/>
    </w:pPr>
    <w:rPr>
      <w:sz w:val="14"/>
    </w:rPr>
  </w:style>
  <w:style w:type="paragraph" w:customStyle="1" w:styleId="Ministerium">
    <w:name w:val="Ministerium"/>
    <w:pPr>
      <w:framePr w:w="3629" w:h="601" w:hSpace="142" w:wrap="auto" w:vAnchor="page" w:hAnchor="page" w:x="7769" w:y="852"/>
      <w:widowControl w:val="0"/>
    </w:pPr>
    <w:rPr>
      <w:sz w:val="24"/>
    </w:rPr>
  </w:style>
  <w:style w:type="paragraph" w:customStyle="1" w:styleId="alternativerKopf">
    <w:name w:val="alternativer Kopf"/>
    <w:pPr>
      <w:framePr w:w="3686" w:h="737" w:hRule="exact" w:hSpace="142" w:wrap="auto" w:vAnchor="page" w:hAnchor="page" w:x="1419" w:y="1192"/>
      <w:widowControl w:val="0"/>
    </w:pPr>
    <w:rPr>
      <w:sz w:val="22"/>
    </w:rPr>
  </w:style>
  <w:style w:type="paragraph" w:customStyle="1" w:styleId="Betreff">
    <w:name w:val="Betreff"/>
    <w:basedOn w:val="Adresse"/>
    <w:pPr>
      <w:spacing w:before="120"/>
    </w:pPr>
  </w:style>
  <w:style w:type="paragraph" w:customStyle="1" w:styleId="hier">
    <w:name w:val="hier"/>
    <w:basedOn w:val="Betreff"/>
    <w:next w:val="Betreff"/>
    <w:pPr>
      <w:spacing w:before="0"/>
      <w:ind w:left="567" w:hanging="567"/>
    </w:pPr>
  </w:style>
  <w:style w:type="paragraph" w:customStyle="1" w:styleId="Mitzeichnung">
    <w:name w:val="Mitzeichnung"/>
    <w:basedOn w:val="Standard"/>
    <w:pPr>
      <w:framePr w:w="567" w:h="567" w:hRule="exact" w:hSpace="142" w:wrap="auto" w:vAnchor="text" w:hAnchor="page" w:x="5671" w:y="1"/>
      <w:pBdr>
        <w:left w:val="single" w:sz="6" w:space="1" w:color="auto"/>
        <w:right w:val="single" w:sz="6" w:space="1" w:color="auto"/>
        <w:between w:val="single" w:sz="6" w:space="1" w:color="auto"/>
      </w:pBdr>
    </w:pPr>
    <w:rPr>
      <w:rFonts w:ascii="Arial" w:hAnsi="Arial"/>
      <w:vanish/>
      <w:sz w:val="20"/>
    </w:rPr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  <w:sz w:val="20"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  <w:sz w:val="20"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  <w:sz w:val="20"/>
    </w:rPr>
  </w:style>
  <w:style w:type="paragraph" w:styleId="Textkrper">
    <w:name w:val="Body Text"/>
    <w:basedOn w:val="Standard"/>
    <w:pPr>
      <w:jc w:val="both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/>
      <w:sz w:val="13"/>
      <w:u w:val="none"/>
    </w:rPr>
  </w:style>
  <w:style w:type="paragraph" w:customStyle="1" w:styleId="ADR">
    <w:name w:val="ADR"/>
    <w:basedOn w:val="Standard"/>
    <w:pPr>
      <w:widowControl/>
    </w:pPr>
  </w:style>
  <w:style w:type="character" w:customStyle="1" w:styleId="Erstellungsdatum">
    <w:name w:val="Erstellungsdatum"/>
    <w:basedOn w:val="Absatz-Standardschriftart"/>
    <w:rPr>
      <w:rFonts w:ascii="Arial" w:hAnsi="Arial"/>
      <w:b/>
      <w:vanish/>
      <w:sz w:val="16"/>
    </w:rPr>
  </w:style>
  <w:style w:type="paragraph" w:customStyle="1" w:styleId="KopfICI">
    <w:name w:val="KopfICI"/>
    <w:basedOn w:val="Standard"/>
    <w:pPr>
      <w:framePr w:h="539" w:hSpace="142" w:wrap="around" w:vAnchor="page" w:hAnchor="page" w:x="1702" w:y="568"/>
      <w:widowControl/>
      <w:autoSpaceDE w:val="0"/>
      <w:autoSpaceDN w:val="0"/>
      <w:adjustRightInd w:val="0"/>
      <w:spacing w:line="230" w:lineRule="atLeast"/>
    </w:pPr>
    <w:rPr>
      <w:rFonts w:ascii="Arial" w:hAnsi="Arial" w:cs="Arial"/>
      <w:b/>
      <w:bCs/>
      <w:color w:val="181512"/>
      <w:sz w:val="20"/>
      <w:szCs w:val="24"/>
    </w:rPr>
  </w:style>
  <w:style w:type="paragraph" w:customStyle="1" w:styleId="PFCI">
    <w:name w:val="PFCI"/>
    <w:basedOn w:val="Standard"/>
    <w:pPr>
      <w:widowControl/>
      <w:autoSpaceDE w:val="0"/>
      <w:autoSpaceDN w:val="0"/>
      <w:adjustRightInd w:val="0"/>
      <w:spacing w:line="140" w:lineRule="atLeast"/>
    </w:pPr>
    <w:rPr>
      <w:rFonts w:ascii="Arial" w:hAnsi="Arial" w:cs="Arial"/>
      <w:color w:val="000000"/>
      <w:spacing w:val="5"/>
      <w:sz w:val="13"/>
      <w:szCs w:val="13"/>
    </w:rPr>
  </w:style>
  <w:style w:type="table" w:styleId="Tabellenraster">
    <w:name w:val="Table Grid"/>
    <w:basedOn w:val="NormaleTabelle"/>
    <w:rsid w:val="00AC4F31"/>
    <w:pPr>
      <w:widowControl w:val="0"/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C415A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7608DA"/>
    <w:rPr>
      <w:rFonts w:ascii="Arial" w:hAnsi="Arial"/>
      <w:sz w:val="14"/>
    </w:rPr>
  </w:style>
  <w:style w:type="character" w:styleId="Kommentarzeichen">
    <w:name w:val="annotation reference"/>
    <w:basedOn w:val="Absatz-Standardschriftart"/>
    <w:semiHidden/>
    <w:unhideWhenUsed/>
    <w:rsid w:val="009A79F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A79F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A79FD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A79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A79FD"/>
    <w:rPr>
      <w:b/>
      <w:bCs/>
    </w:rPr>
  </w:style>
  <w:style w:type="paragraph" w:styleId="Textkrper2">
    <w:name w:val="Body Text 2"/>
    <w:basedOn w:val="Standard"/>
    <w:link w:val="Textkrper2Zchn"/>
    <w:semiHidden/>
    <w:unhideWhenUsed/>
    <w:rsid w:val="006F17A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6F17A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lakk.sts-gym-frankfurt.bildung.hessen.de" TargetMode="External"/><Relationship Id="rId1" Type="http://schemas.openxmlformats.org/officeDocument/2006/relationships/hyperlink" Target="mailto:poststelle.sts-gym.ffm@kultus.hess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Lauer, Herbert (AFL FFM)</dc:creator>
  <cp:lastModifiedBy>Sgoff, Dr. Marianne (LA FFM)</cp:lastModifiedBy>
  <cp:revision>11</cp:revision>
  <cp:lastPrinted>2018-08-15T12:44:00Z</cp:lastPrinted>
  <dcterms:created xsi:type="dcterms:W3CDTF">2018-08-30T11:05:00Z</dcterms:created>
  <dcterms:modified xsi:type="dcterms:W3CDTF">2018-09-25T13:42:00Z</dcterms:modified>
</cp:coreProperties>
</file>