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bookmarkStart w:id="1" w:name="_GoBack"/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C6080A">
        <w:rPr>
          <w:b/>
          <w:sz w:val="32"/>
          <w:szCs w:val="32"/>
        </w:rPr>
      </w:r>
      <w:r w:rsidR="00C6080A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bookmarkEnd w:id="1"/>
      <w:r w:rsidR="00D66E9A" w:rsidRPr="00150A37">
        <w:rPr>
          <w:b/>
          <w:sz w:val="32"/>
          <w:szCs w:val="32"/>
        </w:rPr>
        <w:t xml:space="preserve"> </w:t>
      </w:r>
    </w:p>
    <w:p w14:paraId="7564EF22" w14:textId="59941A65" w:rsidR="00B004A3" w:rsidRPr="00E45CAB" w:rsidRDefault="00B004A3" w:rsidP="00B004A3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B122B7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r w:rsidR="00B70E1E" w:rsidRPr="0033731D">
        <w:rPr>
          <w:b/>
          <w:sz w:val="16"/>
          <w:szCs w:val="16"/>
        </w:rPr>
        <w:t xml:space="preserve">zuletzt geändert durch Art. </w:t>
      </w:r>
      <w:r w:rsidR="00B70E1E">
        <w:rPr>
          <w:b/>
          <w:sz w:val="16"/>
          <w:szCs w:val="16"/>
        </w:rPr>
        <w:t>2 des Gesetzes vom 18</w:t>
      </w:r>
      <w:r w:rsidR="00B70E1E" w:rsidRPr="0033731D">
        <w:rPr>
          <w:b/>
          <w:sz w:val="16"/>
          <w:szCs w:val="16"/>
        </w:rPr>
        <w:t xml:space="preserve">. </w:t>
      </w:r>
      <w:r w:rsidR="00B70E1E">
        <w:rPr>
          <w:b/>
          <w:sz w:val="16"/>
          <w:szCs w:val="16"/>
        </w:rPr>
        <w:t xml:space="preserve">März </w:t>
      </w:r>
      <w:r w:rsidR="00B70E1E" w:rsidRPr="0033731D">
        <w:rPr>
          <w:b/>
          <w:sz w:val="16"/>
          <w:szCs w:val="16"/>
        </w:rPr>
        <w:t>20</w:t>
      </w:r>
      <w:r w:rsidR="00B70E1E">
        <w:rPr>
          <w:b/>
          <w:sz w:val="16"/>
          <w:szCs w:val="16"/>
        </w:rPr>
        <w:t>21</w:t>
      </w:r>
      <w:r w:rsidR="00B70E1E" w:rsidRPr="0033731D">
        <w:rPr>
          <w:b/>
          <w:sz w:val="16"/>
          <w:szCs w:val="16"/>
        </w:rPr>
        <w:t xml:space="preserve"> (GVBl. S. </w:t>
      </w:r>
      <w:r w:rsidR="00B70E1E">
        <w:rPr>
          <w:b/>
          <w:sz w:val="16"/>
          <w:szCs w:val="16"/>
        </w:rPr>
        <w:t>166</w:t>
      </w:r>
      <w:r w:rsidR="00B70E1E" w:rsidRPr="0033731D">
        <w:rPr>
          <w:b/>
          <w:sz w:val="16"/>
          <w:szCs w:val="16"/>
        </w:rPr>
        <w:t>)</w:t>
      </w:r>
      <w:r w:rsidR="00B70E1E">
        <w:rPr>
          <w:b/>
          <w:sz w:val="16"/>
          <w:szCs w:val="16"/>
        </w:rPr>
        <w:t>.</w:t>
      </w:r>
    </w:p>
    <w:p w14:paraId="7564EF23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C6080A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HLbGDV: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C6080A">
        <w:rPr>
          <w:b/>
        </w:rPr>
      </w:r>
      <w:r w:rsidR="00C6080A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70E1E"/>
    <w:rsid w:val="00BD6492"/>
    <w:rsid w:val="00C6080A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64EF21"/>
  <w15:docId w15:val="{69F7C4AA-1B9A-40F0-9D29-332F52C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37FC-D2A8-4A8F-844A-4AF35DB17C1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21A42EC-5F67-4EB9-B9E4-DB99D52A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2AAE4-D6DA-422B-A1E9-75D85D8A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Ebert, Ida (LA FFM)</cp:lastModifiedBy>
  <cp:revision>2</cp:revision>
  <cp:lastPrinted>2013-01-21T10:05:00Z</cp:lastPrinted>
  <dcterms:created xsi:type="dcterms:W3CDTF">2022-03-24T09:11:00Z</dcterms:created>
  <dcterms:modified xsi:type="dcterms:W3CDTF">2022-03-24T09:11:00Z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