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71C" w:rsidRPr="00AF3F0C" w:rsidRDefault="00F4129B" w:rsidP="00F4129B">
      <w:pPr>
        <w:pStyle w:val="berschrift1"/>
        <w:rPr>
          <w:bCs/>
        </w:rPr>
      </w:pPr>
      <w:r>
        <w:t>Literaturliste MLLG</w:t>
      </w:r>
      <w:r w:rsidR="00F7171C" w:rsidRPr="00AF3F0C">
        <w:rPr>
          <w:bCs/>
        </w:rPr>
        <w:t xml:space="preserve"> </w:t>
      </w:r>
    </w:p>
    <w:p w:rsidR="00F4129B" w:rsidRDefault="00F4129B" w:rsidP="00F4129B">
      <w:pPr>
        <w:ind w:left="720"/>
      </w:pPr>
    </w:p>
    <w:p w:rsidR="00F4129B" w:rsidRDefault="00F7171C" w:rsidP="00CC13F6">
      <w:pPr>
        <w:numPr>
          <w:ilvl w:val="0"/>
          <w:numId w:val="9"/>
        </w:numPr>
      </w:pPr>
      <w:r w:rsidRPr="00F4129B">
        <w:t>Gerd Brenner</w:t>
      </w:r>
      <w:r w:rsidR="00615E26" w:rsidRPr="00F4129B">
        <w:t xml:space="preserve"> u.a.:</w:t>
      </w:r>
      <w:r w:rsidRPr="00F4129B">
        <w:t xml:space="preserve"> </w:t>
      </w:r>
      <w:r w:rsidR="00F4129B">
        <w:br/>
      </w:r>
      <w:r w:rsidR="00CC13F6" w:rsidRPr="00CC13F6">
        <w:t>Lernen lehren: Methoden für alle Fächer: Sekundarstufe I und II</w:t>
      </w:r>
      <w:r w:rsidR="00CC13F6">
        <w:t>, 2011</w:t>
      </w:r>
      <w:r w:rsidR="00CC13F6">
        <w:br/>
      </w:r>
      <w:r w:rsidR="00CC13F6" w:rsidRPr="00CC13F6">
        <w:t>Lernen lehren: Methoden für Deutsch und Fremdsprachen: Sekundarstufe I und II</w:t>
      </w:r>
      <w:r w:rsidR="00CC13F6">
        <w:t>, 2011</w:t>
      </w:r>
    </w:p>
    <w:p w:rsidR="00CC13F6" w:rsidRPr="00F4129B" w:rsidRDefault="00D5283E" w:rsidP="00CC13F6">
      <w:pPr>
        <w:numPr>
          <w:ilvl w:val="0"/>
          <w:numId w:val="9"/>
        </w:numPr>
      </w:pPr>
      <w:r w:rsidRPr="00F4129B">
        <w:t xml:space="preserve">Brüning, Ludger/Saum, Tobias: </w:t>
      </w:r>
      <w:r w:rsidR="00F4129B">
        <w:br/>
      </w:r>
      <w:r w:rsidRPr="00F4129B">
        <w:t>- Erfolgreich unterrichten dur</w:t>
      </w:r>
      <w:r w:rsidR="00004D47">
        <w:t>ch Visualisieren, NDS Essen 2017</w:t>
      </w:r>
      <w:r w:rsidR="00F4129B">
        <w:br/>
      </w:r>
      <w:r w:rsidRPr="00F4129B">
        <w:t xml:space="preserve">- </w:t>
      </w:r>
      <w:r w:rsidR="00F7171C" w:rsidRPr="00F4129B">
        <w:t xml:space="preserve">Erfolgreich </w:t>
      </w:r>
      <w:proofErr w:type="spellStart"/>
      <w:r w:rsidR="00F7171C" w:rsidRPr="00F4129B">
        <w:t>unterr</w:t>
      </w:r>
      <w:proofErr w:type="spellEnd"/>
      <w:r w:rsidR="00AF3F0C" w:rsidRPr="00F4129B">
        <w:t>.</w:t>
      </w:r>
      <w:r w:rsidR="00F7171C" w:rsidRPr="00F4129B">
        <w:t xml:space="preserve"> d</w:t>
      </w:r>
      <w:r w:rsidR="00AF3F0C" w:rsidRPr="00F4129B">
        <w:t xml:space="preserve">. Kooperatives Lernen </w:t>
      </w:r>
      <w:proofErr w:type="spellStart"/>
      <w:r w:rsidR="00AF3F0C" w:rsidRPr="00F4129B">
        <w:t>B</w:t>
      </w:r>
      <w:r w:rsidR="00F7171C" w:rsidRPr="00F4129B">
        <w:t>d</w:t>
      </w:r>
      <w:proofErr w:type="spellEnd"/>
      <w:r w:rsidR="00CC13F6">
        <w:t xml:space="preserve"> 1: Strategien zur</w:t>
      </w:r>
      <w:r w:rsidRPr="00F4129B">
        <w:t xml:space="preserve"> </w:t>
      </w:r>
      <w:r w:rsidR="00CC13F6">
        <w:t>Schüleraktivierung, Essen 2009</w:t>
      </w:r>
      <w:r w:rsidR="00F4129B">
        <w:br/>
      </w:r>
      <w:r w:rsidRPr="00F4129B">
        <w:t xml:space="preserve">- </w:t>
      </w:r>
      <w:r w:rsidR="00F7171C" w:rsidRPr="00F4129B">
        <w:t xml:space="preserve">Erfolgreich unterrichten durch Kooperatives Lernen - Band 2: Neue Strategien zur </w:t>
      </w:r>
      <w:r w:rsidR="00CC13F6">
        <w:t>S</w:t>
      </w:r>
      <w:r w:rsidR="00F7171C" w:rsidRPr="00F4129B">
        <w:t>chüleraktivierung, Individualisierung - Leistungsbeurteilung - Schulentwicklung, Essen 2009</w:t>
      </w:r>
      <w:r w:rsidR="00CC13F6">
        <w:br/>
        <w:t xml:space="preserve">- </w:t>
      </w:r>
      <w:r w:rsidR="00CC13F6" w:rsidRPr="00CC13F6">
        <w:t>Gruppen bilden, Teamgeist entwickeln, Kraft tanken</w:t>
      </w:r>
      <w:r w:rsidR="00CC13F6">
        <w:t>, Essen 2011</w:t>
      </w:r>
    </w:p>
    <w:p w:rsidR="00D5283E" w:rsidRPr="00F4129B" w:rsidRDefault="00D5283E" w:rsidP="00130329">
      <w:pPr>
        <w:numPr>
          <w:ilvl w:val="0"/>
          <w:numId w:val="9"/>
        </w:numPr>
      </w:pPr>
      <w:r w:rsidRPr="00F4129B">
        <w:t xml:space="preserve">I. Brunner / </w:t>
      </w:r>
      <w:proofErr w:type="spellStart"/>
      <w:r w:rsidRPr="00F4129B">
        <w:t>T.Häcker</w:t>
      </w:r>
      <w:proofErr w:type="spellEnd"/>
      <w:r w:rsidRPr="00F4129B">
        <w:t xml:space="preserve"> / </w:t>
      </w:r>
      <w:proofErr w:type="spellStart"/>
      <w:r w:rsidRPr="00F4129B">
        <w:t>F.Winter</w:t>
      </w:r>
      <w:proofErr w:type="spellEnd"/>
      <w:r w:rsidRPr="00F4129B">
        <w:t xml:space="preserve"> (</w:t>
      </w:r>
      <w:proofErr w:type="spellStart"/>
      <w:r w:rsidRPr="00F4129B">
        <w:t>Hg</w:t>
      </w:r>
      <w:proofErr w:type="spellEnd"/>
      <w:r w:rsidRPr="00F4129B">
        <w:t>.):</w:t>
      </w:r>
      <w:r w:rsidR="00F4129B">
        <w:br/>
      </w:r>
      <w:r w:rsidRPr="00F4129B">
        <w:t>Das Handbuch Portfolioarbeit, (Klett) Seelze 2008</w:t>
      </w:r>
    </w:p>
    <w:p w:rsidR="00D5283E" w:rsidRPr="00F4129B" w:rsidRDefault="00D5283E" w:rsidP="00E96F73">
      <w:pPr>
        <w:numPr>
          <w:ilvl w:val="0"/>
          <w:numId w:val="9"/>
        </w:numPr>
      </w:pPr>
      <w:r w:rsidRPr="00F4129B">
        <w:t xml:space="preserve">Johann </w:t>
      </w:r>
      <w:proofErr w:type="spellStart"/>
      <w:r w:rsidRPr="00F4129B">
        <w:t>Budniak</w:t>
      </w:r>
      <w:proofErr w:type="spellEnd"/>
      <w:r w:rsidRPr="00F4129B">
        <w:t>, Susanne Oberreuter:</w:t>
      </w:r>
      <w:r w:rsidR="00F4129B">
        <w:br/>
      </w:r>
      <w:r w:rsidRPr="00F4129B">
        <w:t xml:space="preserve"> </w:t>
      </w:r>
      <w:proofErr w:type="spellStart"/>
      <w:r w:rsidRPr="00F4129B">
        <w:t>SchülerInnen</w:t>
      </w:r>
      <w:proofErr w:type="spellEnd"/>
      <w:r w:rsidRPr="00F4129B">
        <w:t xml:space="preserve"> lernen p</w:t>
      </w:r>
      <w:r w:rsidR="00124F4C">
        <w:t>räsentieren (5.-11.Klasse), 2015</w:t>
      </w:r>
    </w:p>
    <w:p w:rsidR="00D5283E" w:rsidRPr="00F4129B" w:rsidRDefault="00D5283E" w:rsidP="008301CF">
      <w:pPr>
        <w:numPr>
          <w:ilvl w:val="0"/>
          <w:numId w:val="9"/>
        </w:numPr>
      </w:pPr>
      <w:proofErr w:type="spellStart"/>
      <w:r w:rsidRPr="00F4129B">
        <w:t>M.Datz</w:t>
      </w:r>
      <w:proofErr w:type="spellEnd"/>
      <w:r w:rsidRPr="00F4129B">
        <w:t xml:space="preserve"> / R.W. Schwabe: </w:t>
      </w:r>
      <w:r w:rsidR="00F4129B">
        <w:br/>
      </w:r>
      <w:r w:rsidRPr="00F4129B">
        <w:t>Attraktive Arbeitsblätter mit Word. Ein Computerlehrgang für Lehrer, Verlag an der Ruhr 2002</w:t>
      </w:r>
    </w:p>
    <w:p w:rsidR="00076235" w:rsidRDefault="00076235" w:rsidP="002F0BC7">
      <w:pPr>
        <w:numPr>
          <w:ilvl w:val="0"/>
          <w:numId w:val="9"/>
        </w:numPr>
      </w:pPr>
      <w:r>
        <w:t xml:space="preserve">Gregory Grund/ </w:t>
      </w:r>
      <w:proofErr w:type="spellStart"/>
      <w:r>
        <w:t>Barabara</w:t>
      </w:r>
      <w:proofErr w:type="spellEnd"/>
      <w:r>
        <w:t xml:space="preserve"> </w:t>
      </w:r>
      <w:proofErr w:type="spellStart"/>
      <w:r>
        <w:t>Kettl</w:t>
      </w:r>
      <w:proofErr w:type="spellEnd"/>
      <w:r>
        <w:t xml:space="preserve">-Römer: 99 Tipps </w:t>
      </w:r>
      <w:proofErr w:type="spellStart"/>
      <w:r>
        <w:t>Social</w:t>
      </w:r>
      <w:proofErr w:type="spellEnd"/>
      <w:r>
        <w:t xml:space="preserve"> Media, Cornelsen 2013</w:t>
      </w:r>
    </w:p>
    <w:p w:rsidR="00076235" w:rsidRDefault="00076235" w:rsidP="002F0BC7">
      <w:pPr>
        <w:numPr>
          <w:ilvl w:val="0"/>
          <w:numId w:val="9"/>
        </w:numPr>
      </w:pPr>
      <w:r>
        <w:t xml:space="preserve">Ludger Jansen: </w:t>
      </w:r>
      <w:r>
        <w:br/>
        <w:t xml:space="preserve">Interaktion statt Kreidestaub. Das Whiteboard im Unterricht, </w:t>
      </w:r>
      <w:proofErr w:type="spellStart"/>
      <w:r>
        <w:t>Aulis</w:t>
      </w:r>
      <w:proofErr w:type="spellEnd"/>
      <w:r>
        <w:t xml:space="preserve"> 2014</w:t>
      </w:r>
    </w:p>
    <w:p w:rsidR="00D5283E" w:rsidRPr="00F4129B" w:rsidRDefault="00D5283E" w:rsidP="002F0BC7">
      <w:pPr>
        <w:numPr>
          <w:ilvl w:val="0"/>
          <w:numId w:val="9"/>
        </w:numPr>
      </w:pPr>
      <w:r w:rsidRPr="00F4129B">
        <w:t>Ingo Martial und Volker Ladenthin:</w:t>
      </w:r>
      <w:r w:rsidR="00F4129B">
        <w:br/>
      </w:r>
      <w:r w:rsidRPr="00F4129B">
        <w:t xml:space="preserve">Medien im Unterricht, Schneider Verlag, </w:t>
      </w:r>
      <w:proofErr w:type="spellStart"/>
      <w:r w:rsidRPr="00F4129B">
        <w:t>Baltmannsweiler</w:t>
      </w:r>
      <w:proofErr w:type="spellEnd"/>
      <w:r w:rsidRPr="00F4129B">
        <w:t xml:space="preserve"> 2005</w:t>
      </w:r>
    </w:p>
    <w:p w:rsidR="00F4129B" w:rsidRDefault="00F7171C" w:rsidP="00CC13F6">
      <w:pPr>
        <w:numPr>
          <w:ilvl w:val="0"/>
          <w:numId w:val="9"/>
        </w:numPr>
      </w:pPr>
      <w:r w:rsidRPr="00F4129B">
        <w:t>Wolfgang Matthes</w:t>
      </w:r>
      <w:r w:rsidR="00615E26" w:rsidRPr="00F4129B">
        <w:t>:</w:t>
      </w:r>
      <w:r w:rsidR="00F4129B">
        <w:br/>
      </w:r>
      <w:r w:rsidR="00CC13F6" w:rsidRPr="00CC13F6">
        <w:t>Methoden für den Unterricht: Kompakte Übersichten für Lehrende und Lernende</w:t>
      </w:r>
      <w:r w:rsidR="00CC13F6">
        <w:t xml:space="preserve">, </w:t>
      </w:r>
      <w:proofErr w:type="spellStart"/>
      <w:r w:rsidR="00CC13F6">
        <w:t>Schönigh</w:t>
      </w:r>
      <w:proofErr w:type="spellEnd"/>
      <w:r w:rsidR="00CC13F6">
        <w:t>, Paderborn 2011</w:t>
      </w:r>
    </w:p>
    <w:p w:rsidR="00AF3F0C" w:rsidRPr="00F4129B" w:rsidRDefault="00D5283E" w:rsidP="00F4129B">
      <w:pPr>
        <w:numPr>
          <w:ilvl w:val="0"/>
          <w:numId w:val="9"/>
        </w:numPr>
      </w:pPr>
      <w:r w:rsidRPr="00F4129B">
        <w:t xml:space="preserve">Jürgen </w:t>
      </w:r>
      <w:proofErr w:type="spellStart"/>
      <w:r w:rsidRPr="00F4129B">
        <w:t>Schlieszeit</w:t>
      </w:r>
      <w:proofErr w:type="spellEnd"/>
      <w:r w:rsidR="00F4129B">
        <w:t>:</w:t>
      </w:r>
      <w:r w:rsidR="00F4129B">
        <w:br/>
      </w:r>
      <w:r w:rsidRPr="00F4129B">
        <w:t>Mit Whiteboards unterrichten, 2011 (Beltz-Verlag)</w:t>
      </w:r>
    </w:p>
    <w:p w:rsidR="00D5283E" w:rsidRPr="00F4129B" w:rsidRDefault="00D5283E" w:rsidP="00054927">
      <w:pPr>
        <w:numPr>
          <w:ilvl w:val="0"/>
          <w:numId w:val="9"/>
        </w:numPr>
      </w:pPr>
      <w:r w:rsidRPr="00F4129B">
        <w:t xml:space="preserve">J. Schwarz / K. </w:t>
      </w:r>
      <w:proofErr w:type="spellStart"/>
      <w:r w:rsidRPr="00F4129B">
        <w:t>Volkwein</w:t>
      </w:r>
      <w:proofErr w:type="spellEnd"/>
      <w:r w:rsidRPr="00F4129B">
        <w:t xml:space="preserve"> / F. Winter (</w:t>
      </w:r>
      <w:proofErr w:type="spellStart"/>
      <w:r w:rsidRPr="00F4129B">
        <w:t>Hg</w:t>
      </w:r>
      <w:proofErr w:type="spellEnd"/>
      <w:r w:rsidRPr="00F4129B">
        <w:t>.):</w:t>
      </w:r>
      <w:r w:rsidR="00F4129B">
        <w:br/>
      </w:r>
      <w:r w:rsidRPr="00F4129B">
        <w:t>Portfolio im Unterricht. 14 Unterrichtseinheiten mit Portfolio, (Klett) Seelze 2008</w:t>
      </w:r>
    </w:p>
    <w:p w:rsidR="00D5283E" w:rsidRPr="00F4129B" w:rsidRDefault="00D5283E" w:rsidP="008111A6">
      <w:pPr>
        <w:numPr>
          <w:ilvl w:val="0"/>
          <w:numId w:val="9"/>
        </w:numPr>
      </w:pPr>
      <w:r w:rsidRPr="00F4129B">
        <w:t xml:space="preserve">Arthur </w:t>
      </w:r>
      <w:proofErr w:type="spellStart"/>
      <w:r w:rsidRPr="00F4129B">
        <w:t>Thömmes</w:t>
      </w:r>
      <w:proofErr w:type="spellEnd"/>
      <w:r w:rsidRPr="00F4129B">
        <w:t xml:space="preserve">: </w:t>
      </w:r>
      <w:r w:rsidR="00F4129B">
        <w:br/>
      </w:r>
      <w:r w:rsidRPr="00F4129B">
        <w:t>Unterrichtseinheiten erfolgreich abschließen. 100 ergebnisorientierte Methoden für die Sekundarstufe, Mühlheim 2006</w:t>
      </w:r>
    </w:p>
    <w:p w:rsidR="00D5283E" w:rsidRPr="00F4129B" w:rsidRDefault="00D5283E" w:rsidP="00007132">
      <w:pPr>
        <w:numPr>
          <w:ilvl w:val="0"/>
          <w:numId w:val="9"/>
        </w:numPr>
      </w:pPr>
      <w:r w:rsidRPr="00F4129B">
        <w:t>T. Unruh: Unterrichtsgespräche, in: Guter Unterricht, Lichtenau 2002</w:t>
      </w:r>
      <w:bookmarkStart w:id="0" w:name="_GoBack"/>
      <w:bookmarkEnd w:id="0"/>
    </w:p>
    <w:p w:rsidR="00F7171C" w:rsidRPr="00F4129B" w:rsidRDefault="00F7171C" w:rsidP="00F4129B">
      <w:pPr>
        <w:numPr>
          <w:ilvl w:val="0"/>
          <w:numId w:val="9"/>
        </w:numPr>
      </w:pPr>
      <w:r w:rsidRPr="00F4129B">
        <w:t>Diethelm Wahl</w:t>
      </w:r>
      <w:r w:rsidR="00615E26" w:rsidRPr="00F4129B">
        <w:t>:</w:t>
      </w:r>
      <w:r w:rsidRPr="00F4129B">
        <w:t xml:space="preserve"> </w:t>
      </w:r>
      <w:r w:rsidR="00F4129B">
        <w:br/>
      </w:r>
      <w:r w:rsidRPr="00F4129B">
        <w:t xml:space="preserve">Lernumgebungen erfolgreich gestalten, 2006 </w:t>
      </w:r>
    </w:p>
    <w:sectPr w:rsidR="00F7171C" w:rsidRPr="00F4129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40ED0"/>
    <w:multiLevelType w:val="multilevel"/>
    <w:tmpl w:val="C7103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1013B"/>
    <w:multiLevelType w:val="multilevel"/>
    <w:tmpl w:val="A7A28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D62959"/>
    <w:multiLevelType w:val="multilevel"/>
    <w:tmpl w:val="C736F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014684"/>
    <w:multiLevelType w:val="multilevel"/>
    <w:tmpl w:val="0BB8D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D1C15"/>
    <w:multiLevelType w:val="hybridMultilevel"/>
    <w:tmpl w:val="67CA0F6E"/>
    <w:lvl w:ilvl="0" w:tplc="AB0C989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07C9A"/>
    <w:multiLevelType w:val="multilevel"/>
    <w:tmpl w:val="02F6D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9C6F2E"/>
    <w:multiLevelType w:val="multilevel"/>
    <w:tmpl w:val="1E4CB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44F6994"/>
    <w:multiLevelType w:val="multilevel"/>
    <w:tmpl w:val="3EA0E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D2CB3"/>
    <w:multiLevelType w:val="multilevel"/>
    <w:tmpl w:val="F418C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1C"/>
    <w:rsid w:val="00004D47"/>
    <w:rsid w:val="00076235"/>
    <w:rsid w:val="001219A3"/>
    <w:rsid w:val="00124F4C"/>
    <w:rsid w:val="00615E26"/>
    <w:rsid w:val="00AF3F0C"/>
    <w:rsid w:val="00B331B3"/>
    <w:rsid w:val="00CC13F6"/>
    <w:rsid w:val="00D5283E"/>
    <w:rsid w:val="00F4129B"/>
    <w:rsid w:val="00F7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E358F1"/>
  <w15:chartTrackingRefBased/>
  <w15:docId w15:val="{5C18A938-7105-4BBD-B39D-7F914608B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e-DE" w:eastAsia="de-DE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4129B"/>
  </w:style>
  <w:style w:type="paragraph" w:styleId="berschrift1">
    <w:name w:val="heading 1"/>
    <w:basedOn w:val="Standard"/>
    <w:next w:val="Standard"/>
    <w:link w:val="berschrift1Zchn"/>
    <w:uiPriority w:val="9"/>
    <w:qFormat/>
    <w:rsid w:val="00F4129B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F4129B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4129B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4129B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F4129B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F4129B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F4129B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F4129B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F4129B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sid w:val="00F7171C"/>
    <w:rPr>
      <w:rFonts w:cs="Times New Roman"/>
      <w:color w:val="0000FF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F4129B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TitelZchn">
    <w:name w:val="Titel Zchn"/>
    <w:link w:val="Titel"/>
    <w:uiPriority w:val="10"/>
    <w:rsid w:val="00F4129B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berschrift1Zchn">
    <w:name w:val="Überschrift 1 Zchn"/>
    <w:link w:val="berschrift1"/>
    <w:uiPriority w:val="9"/>
    <w:rsid w:val="00F4129B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berschrift2Zchn">
    <w:name w:val="Überschrift 2 Zchn"/>
    <w:link w:val="berschrift2"/>
    <w:uiPriority w:val="9"/>
    <w:semiHidden/>
    <w:rsid w:val="00F4129B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berschrift3Zchn">
    <w:name w:val="Überschrift 3 Zchn"/>
    <w:link w:val="berschrift3"/>
    <w:uiPriority w:val="9"/>
    <w:semiHidden/>
    <w:rsid w:val="00F4129B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berschrift4Zchn">
    <w:name w:val="Überschrift 4 Zchn"/>
    <w:link w:val="berschrift4"/>
    <w:uiPriority w:val="9"/>
    <w:semiHidden/>
    <w:rsid w:val="00F4129B"/>
    <w:rPr>
      <w:rFonts w:ascii="Calibri Light" w:eastAsia="SimSun" w:hAnsi="Calibri Light" w:cs="Times New Roman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F4129B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berschrift6Zchn">
    <w:name w:val="Überschrift 6 Zchn"/>
    <w:link w:val="berschrift6"/>
    <w:uiPriority w:val="9"/>
    <w:semiHidden/>
    <w:rsid w:val="00F4129B"/>
    <w:rPr>
      <w:rFonts w:ascii="Calibri Light" w:eastAsia="SimSun" w:hAnsi="Calibri Light" w:cs="Times New Roman"/>
      <w:color w:val="595959"/>
    </w:rPr>
  </w:style>
  <w:style w:type="character" w:customStyle="1" w:styleId="berschrift7Zchn">
    <w:name w:val="Überschrift 7 Zchn"/>
    <w:link w:val="berschrift7"/>
    <w:uiPriority w:val="9"/>
    <w:semiHidden/>
    <w:rsid w:val="00F4129B"/>
    <w:rPr>
      <w:rFonts w:ascii="Calibri Light" w:eastAsia="SimSun" w:hAnsi="Calibri Light" w:cs="Times New Roman"/>
      <w:i/>
      <w:iCs/>
      <w:color w:val="595959"/>
    </w:rPr>
  </w:style>
  <w:style w:type="character" w:customStyle="1" w:styleId="berschrift8Zchn">
    <w:name w:val="Überschrift 8 Zchn"/>
    <w:link w:val="berschrift8"/>
    <w:uiPriority w:val="9"/>
    <w:semiHidden/>
    <w:rsid w:val="00F4129B"/>
    <w:rPr>
      <w:rFonts w:ascii="Calibri Light" w:eastAsia="SimSun" w:hAnsi="Calibri Light" w:cs="Times New Roman"/>
      <w:smallCaps/>
      <w:color w:val="595959"/>
    </w:rPr>
  </w:style>
  <w:style w:type="character" w:customStyle="1" w:styleId="berschrift9Zchn">
    <w:name w:val="Überschrift 9 Zchn"/>
    <w:link w:val="berschrift9"/>
    <w:uiPriority w:val="9"/>
    <w:semiHidden/>
    <w:rsid w:val="00F4129B"/>
    <w:rPr>
      <w:rFonts w:ascii="Calibri Light" w:eastAsia="SimSun" w:hAnsi="Calibri Light" w:cs="Times New Roman"/>
      <w:i/>
      <w:iCs/>
      <w:smallCaps/>
      <w:color w:val="595959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F4129B"/>
    <w:pPr>
      <w:spacing w:line="240" w:lineRule="auto"/>
    </w:pPr>
    <w:rPr>
      <w:b/>
      <w:bCs/>
      <w:color w:val="404040"/>
      <w:sz w:val="20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F4129B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UntertitelZchn">
    <w:name w:val="Untertitel Zchn"/>
    <w:link w:val="Untertitel"/>
    <w:uiPriority w:val="11"/>
    <w:rsid w:val="00F4129B"/>
    <w:rPr>
      <w:rFonts w:ascii="Calibri Light" w:eastAsia="SimSun" w:hAnsi="Calibri Light" w:cs="Times New Roman"/>
      <w:color w:val="404040"/>
      <w:sz w:val="30"/>
      <w:szCs w:val="30"/>
    </w:rPr>
  </w:style>
  <w:style w:type="character" w:styleId="Fett">
    <w:name w:val="Strong"/>
    <w:uiPriority w:val="22"/>
    <w:qFormat/>
    <w:rsid w:val="00F4129B"/>
    <w:rPr>
      <w:b/>
      <w:bCs/>
    </w:rPr>
  </w:style>
  <w:style w:type="character" w:styleId="Hervorhebung">
    <w:name w:val="Emphasis"/>
    <w:uiPriority w:val="20"/>
    <w:qFormat/>
    <w:rsid w:val="00F4129B"/>
    <w:rPr>
      <w:i/>
      <w:iCs/>
    </w:rPr>
  </w:style>
  <w:style w:type="paragraph" w:styleId="KeinLeerraum">
    <w:name w:val="No Spacing"/>
    <w:uiPriority w:val="1"/>
    <w:qFormat/>
    <w:rsid w:val="00F4129B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F4129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link w:val="Zitat"/>
    <w:uiPriority w:val="29"/>
    <w:rsid w:val="00F4129B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F4129B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IntensivesZitatZchn">
    <w:name w:val="Intensives Zitat Zchn"/>
    <w:link w:val="IntensivesZitat"/>
    <w:uiPriority w:val="30"/>
    <w:rsid w:val="00F4129B"/>
    <w:rPr>
      <w:rFonts w:ascii="Calibri Light" w:eastAsia="SimSun" w:hAnsi="Calibri Light" w:cs="Times New Roman"/>
      <w:color w:val="5B9BD5"/>
      <w:sz w:val="28"/>
      <w:szCs w:val="28"/>
    </w:rPr>
  </w:style>
  <w:style w:type="character" w:styleId="SchwacheHervorhebung">
    <w:name w:val="Subtle Emphasis"/>
    <w:uiPriority w:val="19"/>
    <w:qFormat/>
    <w:rsid w:val="00F4129B"/>
    <w:rPr>
      <w:i/>
      <w:iCs/>
      <w:color w:val="595959"/>
    </w:rPr>
  </w:style>
  <w:style w:type="character" w:styleId="IntensiveHervorhebung">
    <w:name w:val="Intense Emphasis"/>
    <w:uiPriority w:val="21"/>
    <w:qFormat/>
    <w:rsid w:val="00F4129B"/>
    <w:rPr>
      <w:b/>
      <w:bCs/>
      <w:i/>
      <w:iCs/>
    </w:rPr>
  </w:style>
  <w:style w:type="character" w:styleId="SchwacherVerweis">
    <w:name w:val="Subtle Reference"/>
    <w:uiPriority w:val="31"/>
    <w:qFormat/>
    <w:rsid w:val="00F4129B"/>
    <w:rPr>
      <w:smallCaps/>
      <w:color w:val="404040"/>
    </w:rPr>
  </w:style>
  <w:style w:type="character" w:styleId="IntensiverVerweis">
    <w:name w:val="Intense Reference"/>
    <w:uiPriority w:val="32"/>
    <w:qFormat/>
    <w:rsid w:val="00F4129B"/>
    <w:rPr>
      <w:b/>
      <w:bCs/>
      <w:smallCaps/>
      <w:u w:val="single"/>
    </w:rPr>
  </w:style>
  <w:style w:type="character" w:styleId="Buchtitel">
    <w:name w:val="Book Title"/>
    <w:uiPriority w:val="33"/>
    <w:qFormat/>
    <w:rsid w:val="00F4129B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F4129B"/>
    <w:pPr>
      <w:outlineLvl w:val="9"/>
    </w:pPr>
  </w:style>
  <w:style w:type="character" w:styleId="BesuchterLink">
    <w:name w:val="FollowedHyperlink"/>
    <w:basedOn w:val="Absatz-Standardschriftart"/>
    <w:uiPriority w:val="99"/>
    <w:semiHidden/>
    <w:unhideWhenUsed/>
    <w:rsid w:val="00CC13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Literaturliste MLLU:</vt:lpstr>
    </vt:vector>
  </TitlesOfParts>
  <Company/>
  <LinksUpToDate>false</LinksUpToDate>
  <CharactersWithSpaces>1762</CharactersWithSpaces>
  <SharedDoc>false</SharedDoc>
  <HLinks>
    <vt:vector size="6" baseType="variant">
      <vt:variant>
        <vt:i4>8323197</vt:i4>
      </vt:variant>
      <vt:variant>
        <vt:i4>0</vt:i4>
      </vt:variant>
      <vt:variant>
        <vt:i4>0</vt:i4>
      </vt:variant>
      <vt:variant>
        <vt:i4>5</vt:i4>
      </vt:variant>
      <vt:variant>
        <vt:lpwstr>https://www.lo-net2.de/uderef.php?url=http%3A%2F%2Fbooks.google.de%2Fbooks%3Fid%3DDhebdM7gWyYC%26pg%3DPA103%26lpg%3DPA103%26dq%3Ddiethelm%2Bwahl%2Bsandwich%26source%3Dbl%26ots%3DXDP89fDWqP%26sig%3DiTZx9CQatY8KdjurJC0aMXyk1IQ%26hl%3Dde%26ei%3DU1fZS6bGG8-BOLzase8P%26sa%3DX%26oi%3Dbook_result%26ct%3Dresult%26resnum%3D4%26ved%3D0CBYQ6AEwAw%23v%3Donepage%26q%3Ddiethelm%2520wahl%2520sandwich%26f%3Dfal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Literaturliste MLLU:</dc:title>
  <dc:subject/>
  <dc:creator>Zwiorek</dc:creator>
  <cp:keywords/>
  <dc:description/>
  <cp:lastModifiedBy>Leonhardt, Martin</cp:lastModifiedBy>
  <cp:revision>5</cp:revision>
  <dcterms:created xsi:type="dcterms:W3CDTF">2016-03-01T11:51:00Z</dcterms:created>
  <dcterms:modified xsi:type="dcterms:W3CDTF">2019-02-19T17:34:00Z</dcterms:modified>
</cp:coreProperties>
</file>